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D38" w:rsidRPr="000973F0" w:rsidRDefault="007F7D38" w:rsidP="00F45F8C">
      <w:pPr>
        <w:spacing w:line="560" w:lineRule="exact"/>
        <w:rPr>
          <w:rFonts w:ascii="仿宋_GB2312" w:eastAsia="仿宋_GB2312" w:hAnsi="宋体" w:cs="宋体"/>
          <w:sz w:val="32"/>
          <w:szCs w:val="32"/>
        </w:rPr>
      </w:pPr>
      <w:r w:rsidRPr="000973F0">
        <w:rPr>
          <w:rFonts w:ascii="仿宋_GB2312" w:eastAsia="仿宋_GB2312" w:hAnsi="宋体" w:cs="宋体" w:hint="eastAsia"/>
          <w:sz w:val="32"/>
          <w:szCs w:val="32"/>
        </w:rPr>
        <w:t>附件：</w:t>
      </w:r>
    </w:p>
    <w:p w:rsidR="00A31E19" w:rsidRPr="00F45F8C" w:rsidRDefault="00A31E19" w:rsidP="00F45F8C">
      <w:pPr>
        <w:spacing w:line="560" w:lineRule="exact"/>
        <w:jc w:val="center"/>
        <w:rPr>
          <w:rFonts w:ascii="方正小标宋简体" w:eastAsia="方正小标宋简体"/>
          <w:bCs/>
          <w:sz w:val="36"/>
          <w:szCs w:val="36"/>
        </w:rPr>
      </w:pPr>
      <w:r w:rsidRPr="00F45F8C">
        <w:rPr>
          <w:rFonts w:ascii="方正小标宋简体" w:eastAsia="方正小标宋简体" w:hAnsi="宋体" w:cs="宋体" w:hint="eastAsia"/>
          <w:bCs/>
          <w:sz w:val="36"/>
          <w:szCs w:val="36"/>
        </w:rPr>
        <w:t>吉林大学预防与处理学术不端行为实施细则</w:t>
      </w:r>
    </w:p>
    <w:p w:rsidR="00F45F8C" w:rsidRPr="000973F0" w:rsidRDefault="00F45F8C" w:rsidP="00F45F8C">
      <w:pPr>
        <w:spacing w:line="560" w:lineRule="exact"/>
        <w:jc w:val="center"/>
        <w:rPr>
          <w:rFonts w:ascii="仿宋_GB2312" w:eastAsia="仿宋_GB2312" w:hAnsi="宋体" w:cs="宋体"/>
          <w:b/>
          <w:bCs/>
          <w:sz w:val="32"/>
          <w:szCs w:val="32"/>
        </w:rPr>
      </w:pPr>
    </w:p>
    <w:p w:rsidR="00A31E19" w:rsidRPr="000973F0" w:rsidRDefault="00A31E19" w:rsidP="005420E1">
      <w:pPr>
        <w:spacing w:line="600" w:lineRule="exact"/>
        <w:jc w:val="center"/>
        <w:rPr>
          <w:rFonts w:ascii="仿宋_GB2312" w:eastAsia="仿宋_GB2312" w:hAnsi="宋体"/>
          <w:b/>
          <w:bCs/>
          <w:sz w:val="32"/>
          <w:szCs w:val="32"/>
        </w:rPr>
      </w:pPr>
      <w:r w:rsidRPr="000973F0">
        <w:rPr>
          <w:rFonts w:ascii="仿宋_GB2312" w:eastAsia="仿宋_GB2312" w:hAnsi="宋体" w:cs="宋体" w:hint="eastAsia"/>
          <w:b/>
          <w:bCs/>
          <w:sz w:val="32"/>
          <w:szCs w:val="32"/>
        </w:rPr>
        <w:t>第一章 总</w:t>
      </w:r>
      <w:r w:rsidR="005420E1" w:rsidRPr="000973F0">
        <w:rPr>
          <w:rFonts w:ascii="仿宋_GB2312" w:eastAsia="仿宋_GB2312" w:hAnsi="宋体" w:cs="宋体" w:hint="eastAsia"/>
          <w:b/>
          <w:bCs/>
          <w:sz w:val="32"/>
          <w:szCs w:val="32"/>
        </w:rPr>
        <w:t xml:space="preserve">   </w:t>
      </w:r>
      <w:r w:rsidRPr="000973F0">
        <w:rPr>
          <w:rFonts w:ascii="仿宋_GB2312" w:eastAsia="仿宋_GB2312" w:hAnsi="宋体" w:cs="宋体" w:hint="eastAsia"/>
          <w:b/>
          <w:bCs/>
          <w:sz w:val="32"/>
          <w:szCs w:val="32"/>
        </w:rPr>
        <w:t>则</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第一条 为进一步加强学风建设，</w:t>
      </w:r>
      <w:r w:rsidR="00874B80" w:rsidRPr="000973F0">
        <w:rPr>
          <w:rFonts w:ascii="仿宋_GB2312" w:eastAsia="仿宋_GB2312" w:hAnsi="宋体" w:cs="宋体" w:hint="eastAsia"/>
          <w:sz w:val="32"/>
          <w:szCs w:val="32"/>
        </w:rPr>
        <w:t>规范学术行为，</w:t>
      </w:r>
      <w:r w:rsidRPr="000973F0">
        <w:rPr>
          <w:rFonts w:ascii="仿宋_GB2312" w:eastAsia="仿宋_GB2312" w:hAnsi="宋体" w:cs="宋体" w:hint="eastAsia"/>
          <w:sz w:val="32"/>
          <w:szCs w:val="32"/>
        </w:rPr>
        <w:t>维护学术诚信，严明学术纪律，促进学校学术创新和发展，根据《教育部关于切实加强和改进高等学校学风建设的实施意见》《高等学校预防与处理学术不端行为办法》等文件和相关规定，结合学校实际，制定本细则。</w:t>
      </w:r>
    </w:p>
    <w:p w:rsidR="00A31E19" w:rsidRPr="000973F0" w:rsidRDefault="00A31E19" w:rsidP="005420E1">
      <w:pPr>
        <w:spacing w:line="600" w:lineRule="exact"/>
        <w:ind w:firstLine="630"/>
        <w:rPr>
          <w:rFonts w:ascii="仿宋_GB2312" w:eastAsia="仿宋_GB2312" w:hAnsi="宋体"/>
          <w:sz w:val="32"/>
          <w:szCs w:val="32"/>
        </w:rPr>
      </w:pPr>
      <w:r w:rsidRPr="000973F0">
        <w:rPr>
          <w:rFonts w:ascii="仿宋_GB2312" w:eastAsia="仿宋_GB2312" w:hAnsi="宋体" w:cs="宋体" w:hint="eastAsia"/>
          <w:sz w:val="32"/>
          <w:szCs w:val="32"/>
        </w:rPr>
        <w:t>第二条 本细则适用于吉林大学教师、其他专业技术人员、管理人员和学生。</w:t>
      </w:r>
      <w:bookmarkStart w:id="0" w:name="_GoBack"/>
      <w:bookmarkEnd w:id="0"/>
    </w:p>
    <w:p w:rsidR="00A31E19" w:rsidRPr="000973F0" w:rsidRDefault="00A31E19" w:rsidP="005420E1">
      <w:pPr>
        <w:spacing w:line="600" w:lineRule="exact"/>
        <w:ind w:firstLine="645"/>
        <w:rPr>
          <w:rFonts w:ascii="仿宋_GB2312" w:eastAsia="仿宋_GB2312" w:hAnsi="宋体"/>
          <w:sz w:val="32"/>
          <w:szCs w:val="32"/>
        </w:rPr>
      </w:pPr>
      <w:r w:rsidRPr="000973F0">
        <w:rPr>
          <w:rFonts w:ascii="仿宋_GB2312" w:eastAsia="仿宋_GB2312" w:hAnsi="宋体" w:cs="宋体" w:hint="eastAsia"/>
          <w:sz w:val="32"/>
          <w:szCs w:val="32"/>
        </w:rPr>
        <w:t>第三条 学校预防与处理学术不端行为坚持预防为主、教育与惩戒相结合的原则。</w:t>
      </w:r>
    </w:p>
    <w:p w:rsidR="00A31E19" w:rsidRPr="000973F0" w:rsidRDefault="00A31E19" w:rsidP="005420E1">
      <w:pPr>
        <w:spacing w:line="600" w:lineRule="exact"/>
        <w:ind w:firstLine="645"/>
        <w:rPr>
          <w:rFonts w:ascii="仿宋_GB2312" w:eastAsia="仿宋_GB2312" w:hAnsi="宋体"/>
          <w:sz w:val="32"/>
          <w:szCs w:val="32"/>
        </w:rPr>
      </w:pPr>
      <w:r w:rsidRPr="000973F0">
        <w:rPr>
          <w:rFonts w:ascii="仿宋_GB2312" w:eastAsia="仿宋_GB2312" w:hAnsi="宋体" w:cs="宋体" w:hint="eastAsia"/>
          <w:sz w:val="32"/>
          <w:szCs w:val="32"/>
        </w:rPr>
        <w:t>第四条 吉林大学学风建设领导小组是学校学风建设的领导机构，全面领导学校的学风建设工作。领导小组组长（学校党委书记和校长）是学校学风建设的第一责任人。各教学科研单位的党政主要负责人和职能部门及直属机构等单位的主要负责人是本单位学风建设的第一责任人。</w:t>
      </w:r>
    </w:p>
    <w:p w:rsidR="00A31E19" w:rsidRPr="000973F0" w:rsidRDefault="00A31E19" w:rsidP="005420E1">
      <w:pPr>
        <w:spacing w:line="600" w:lineRule="exact"/>
        <w:ind w:firstLine="645"/>
        <w:rPr>
          <w:rFonts w:ascii="仿宋_GB2312" w:eastAsia="仿宋_GB2312" w:hAnsi="宋体"/>
          <w:sz w:val="32"/>
          <w:szCs w:val="32"/>
        </w:rPr>
      </w:pPr>
      <w:r w:rsidRPr="000973F0">
        <w:rPr>
          <w:rFonts w:ascii="仿宋_GB2312" w:eastAsia="仿宋_GB2312" w:hAnsi="宋体" w:cs="宋体" w:hint="eastAsia"/>
          <w:sz w:val="32"/>
          <w:szCs w:val="32"/>
        </w:rPr>
        <w:t>第五条 吉林大学学术委员会及其下设的学术道德与学风建设委员会、教学委员会和吉林大学学位评定委员会为学校学术道德和学风建设工作机构。</w:t>
      </w:r>
    </w:p>
    <w:p w:rsidR="00A31E19" w:rsidRPr="000973F0" w:rsidRDefault="002E6A1D" w:rsidP="005420E1">
      <w:pPr>
        <w:spacing w:line="600" w:lineRule="exact"/>
        <w:ind w:firstLine="645"/>
        <w:rPr>
          <w:rFonts w:ascii="仿宋_GB2312" w:eastAsia="仿宋_GB2312" w:hAnsi="宋体"/>
          <w:sz w:val="32"/>
          <w:szCs w:val="32"/>
        </w:rPr>
      </w:pPr>
      <w:r w:rsidRPr="000973F0">
        <w:rPr>
          <w:rFonts w:ascii="仿宋_GB2312" w:eastAsia="仿宋_GB2312" w:hAnsi="宋体" w:cs="宋体" w:hint="eastAsia"/>
          <w:sz w:val="32"/>
          <w:szCs w:val="32"/>
        </w:rPr>
        <w:t>吉林大学学术道德与学风建设委员会依据</w:t>
      </w:r>
      <w:r w:rsidR="00A31E19" w:rsidRPr="000973F0">
        <w:rPr>
          <w:rFonts w:ascii="仿宋_GB2312" w:eastAsia="仿宋_GB2312" w:hAnsi="宋体" w:cs="宋体" w:hint="eastAsia"/>
          <w:sz w:val="32"/>
          <w:szCs w:val="32"/>
        </w:rPr>
        <w:t>学术委员会授权</w:t>
      </w:r>
      <w:r w:rsidR="00A31E19" w:rsidRPr="000973F0">
        <w:rPr>
          <w:rFonts w:ascii="仿宋_GB2312" w:eastAsia="仿宋_GB2312" w:hAnsi="宋体" w:cs="宋体" w:hint="eastAsia"/>
          <w:sz w:val="32"/>
          <w:szCs w:val="32"/>
        </w:rPr>
        <w:lastRenderedPageBreak/>
        <w:t>负责受理、调查、认定和处理教师、其他专业技术人员和管理人员的学术不端行为。</w:t>
      </w:r>
    </w:p>
    <w:p w:rsidR="00A31E19" w:rsidRPr="000973F0" w:rsidRDefault="002E6A1D" w:rsidP="005420E1">
      <w:pPr>
        <w:spacing w:line="600" w:lineRule="exact"/>
        <w:ind w:firstLine="645"/>
        <w:rPr>
          <w:rFonts w:ascii="仿宋_GB2312" w:eastAsia="仿宋_GB2312" w:hAnsi="宋体"/>
          <w:sz w:val="32"/>
          <w:szCs w:val="32"/>
        </w:rPr>
      </w:pPr>
      <w:r w:rsidRPr="000973F0">
        <w:rPr>
          <w:rFonts w:ascii="仿宋_GB2312" w:eastAsia="仿宋_GB2312" w:hAnsi="宋体" w:cs="宋体" w:hint="eastAsia"/>
          <w:sz w:val="32"/>
          <w:szCs w:val="32"/>
        </w:rPr>
        <w:t>吉林大学教学委员会依据</w:t>
      </w:r>
      <w:r w:rsidR="00A31E19" w:rsidRPr="000973F0">
        <w:rPr>
          <w:rFonts w:ascii="仿宋_GB2312" w:eastAsia="仿宋_GB2312" w:hAnsi="宋体" w:cs="宋体" w:hint="eastAsia"/>
          <w:sz w:val="32"/>
          <w:szCs w:val="32"/>
        </w:rPr>
        <w:t>学术委员会授权负责受理、调查、认定和处理本科生的学术不端行为。</w:t>
      </w:r>
    </w:p>
    <w:p w:rsidR="00A31E19" w:rsidRPr="000973F0" w:rsidRDefault="00A31E19" w:rsidP="005420E1">
      <w:pPr>
        <w:spacing w:line="600" w:lineRule="exact"/>
        <w:ind w:firstLine="645"/>
        <w:rPr>
          <w:rFonts w:ascii="仿宋_GB2312" w:eastAsia="仿宋_GB2312" w:hAnsi="宋体"/>
          <w:sz w:val="32"/>
          <w:szCs w:val="32"/>
        </w:rPr>
      </w:pPr>
      <w:r w:rsidRPr="000973F0">
        <w:rPr>
          <w:rFonts w:ascii="仿宋_GB2312" w:eastAsia="仿宋_GB2312" w:hAnsi="宋体" w:cs="宋体" w:hint="eastAsia"/>
          <w:sz w:val="32"/>
          <w:szCs w:val="32"/>
        </w:rPr>
        <w:t>吉林大学学位评定委员会负责受理、调查、认定和处理研究生的学术不端行为。</w:t>
      </w:r>
    </w:p>
    <w:p w:rsidR="00A31E19" w:rsidRPr="000973F0" w:rsidRDefault="00A31E19" w:rsidP="005420E1">
      <w:pPr>
        <w:spacing w:line="600" w:lineRule="exact"/>
        <w:ind w:firstLine="645"/>
        <w:rPr>
          <w:rFonts w:ascii="仿宋_GB2312" w:eastAsia="仿宋_GB2312" w:hAnsi="宋体"/>
          <w:sz w:val="32"/>
          <w:szCs w:val="32"/>
        </w:rPr>
      </w:pPr>
    </w:p>
    <w:p w:rsidR="00A31E19" w:rsidRPr="000973F0" w:rsidRDefault="00A31E19" w:rsidP="005420E1">
      <w:pPr>
        <w:spacing w:line="600" w:lineRule="exact"/>
        <w:jc w:val="center"/>
        <w:rPr>
          <w:rFonts w:ascii="仿宋_GB2312" w:eastAsia="仿宋_GB2312" w:hAnsi="宋体"/>
          <w:b/>
          <w:bCs/>
          <w:sz w:val="32"/>
          <w:szCs w:val="32"/>
        </w:rPr>
      </w:pPr>
      <w:r w:rsidRPr="000973F0">
        <w:rPr>
          <w:rFonts w:ascii="仿宋_GB2312" w:eastAsia="仿宋_GB2312" w:hAnsi="宋体" w:cs="宋体" w:hint="eastAsia"/>
          <w:b/>
          <w:bCs/>
          <w:sz w:val="32"/>
          <w:szCs w:val="32"/>
        </w:rPr>
        <w:t>第二章 教育与预防</w:t>
      </w:r>
    </w:p>
    <w:p w:rsidR="00E24DFC" w:rsidRPr="000973F0" w:rsidRDefault="002F4F61" w:rsidP="005420E1">
      <w:pPr>
        <w:spacing w:line="600" w:lineRule="exact"/>
        <w:ind w:firstLineChars="200" w:firstLine="640"/>
        <w:jc w:val="left"/>
        <w:rPr>
          <w:rFonts w:ascii="仿宋_GB2312" w:eastAsia="仿宋_GB2312" w:hAnsi="宋体"/>
          <w:sz w:val="32"/>
          <w:szCs w:val="32"/>
        </w:rPr>
      </w:pPr>
      <w:r w:rsidRPr="000973F0">
        <w:rPr>
          <w:rFonts w:ascii="仿宋_GB2312" w:eastAsia="仿宋_GB2312" w:hAnsi="宋体" w:cs="宋体" w:hint="eastAsia"/>
          <w:sz w:val="32"/>
          <w:szCs w:val="32"/>
        </w:rPr>
        <w:t>第六</w:t>
      </w:r>
      <w:r w:rsidR="00E24DFC" w:rsidRPr="000973F0">
        <w:rPr>
          <w:rFonts w:ascii="仿宋_GB2312" w:eastAsia="仿宋_GB2312" w:hAnsi="宋体" w:cs="宋体" w:hint="eastAsia"/>
          <w:sz w:val="32"/>
          <w:szCs w:val="32"/>
        </w:rPr>
        <w:t>条 完善学校学术规范教育制度，将学术规范和学术诚信教育作为教师培训和学生教育的必要内容。</w:t>
      </w:r>
      <w:r w:rsidR="00BF569B" w:rsidRPr="000973F0">
        <w:rPr>
          <w:rFonts w:ascii="仿宋_GB2312" w:eastAsia="仿宋_GB2312" w:hAnsi="宋体" w:cs="宋体" w:hint="eastAsia"/>
          <w:sz w:val="32"/>
          <w:szCs w:val="32"/>
        </w:rPr>
        <w:t>引导教师和学生自觉恪守学术诚信，遵循学术准则，营造风清气正的学术环境。</w:t>
      </w:r>
    </w:p>
    <w:p w:rsidR="00E24DFC" w:rsidRPr="000973F0" w:rsidRDefault="00E24DFC"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t>教师对其指导的学生应当进行学术诚信教育和学术规范指导，对学生公开发表论文、研究和撰写学位论文是否符合学术规范、学术诚信要求，进行必要的检查与审核。</w:t>
      </w:r>
    </w:p>
    <w:p w:rsidR="00A31E19" w:rsidRPr="000973F0" w:rsidRDefault="002F4F61" w:rsidP="005420E1">
      <w:pPr>
        <w:spacing w:line="600" w:lineRule="exact"/>
        <w:ind w:firstLine="630"/>
        <w:rPr>
          <w:rFonts w:ascii="仿宋_GB2312" w:eastAsia="仿宋_GB2312" w:hAnsi="宋体"/>
          <w:sz w:val="32"/>
          <w:szCs w:val="32"/>
        </w:rPr>
      </w:pPr>
      <w:r w:rsidRPr="000973F0">
        <w:rPr>
          <w:rFonts w:ascii="仿宋_GB2312" w:eastAsia="仿宋_GB2312" w:hAnsi="宋体" w:cs="宋体" w:hint="eastAsia"/>
          <w:sz w:val="32"/>
          <w:szCs w:val="32"/>
        </w:rPr>
        <w:t>第七</w:t>
      </w:r>
      <w:r w:rsidR="00A31E19" w:rsidRPr="000973F0">
        <w:rPr>
          <w:rFonts w:ascii="仿宋_GB2312" w:eastAsia="仿宋_GB2312" w:hAnsi="宋体" w:cs="宋体" w:hint="eastAsia"/>
          <w:sz w:val="32"/>
          <w:szCs w:val="32"/>
        </w:rPr>
        <w:t>条 探索完善学校学术治理体系，建立科学合理的学术评价机制和学术发展制度。尊重人才成长和学术发展规律，</w:t>
      </w:r>
      <w:r w:rsidR="00BF569B" w:rsidRPr="000973F0">
        <w:rPr>
          <w:rFonts w:ascii="仿宋_GB2312" w:eastAsia="仿宋_GB2312" w:hAnsi="宋体" w:cs="宋体" w:hint="eastAsia"/>
          <w:sz w:val="32"/>
          <w:szCs w:val="32"/>
        </w:rPr>
        <w:t>鼓励</w:t>
      </w:r>
      <w:r w:rsidR="00A31E19" w:rsidRPr="000973F0">
        <w:rPr>
          <w:rFonts w:ascii="仿宋_GB2312" w:eastAsia="仿宋_GB2312" w:hAnsi="宋体" w:cs="宋体" w:hint="eastAsia"/>
          <w:sz w:val="32"/>
          <w:szCs w:val="32"/>
        </w:rPr>
        <w:t>教学科研人员和学生勇于创新，潜心研究，</w:t>
      </w:r>
      <w:r w:rsidR="00C24EEA" w:rsidRPr="000973F0">
        <w:rPr>
          <w:rFonts w:ascii="仿宋_GB2312" w:eastAsia="仿宋_GB2312" w:hAnsi="宋体" w:cs="宋体" w:hint="eastAsia"/>
          <w:sz w:val="32"/>
          <w:szCs w:val="32"/>
        </w:rPr>
        <w:t>克服心浮气躁，</w:t>
      </w:r>
      <w:r w:rsidR="00A31E19" w:rsidRPr="000973F0">
        <w:rPr>
          <w:rFonts w:ascii="仿宋_GB2312" w:eastAsia="仿宋_GB2312" w:hAnsi="宋体" w:cs="宋体" w:hint="eastAsia"/>
          <w:sz w:val="32"/>
          <w:szCs w:val="32"/>
        </w:rPr>
        <w:t>避免急功近利</w:t>
      </w:r>
      <w:r w:rsidR="00BF569B" w:rsidRPr="000973F0">
        <w:rPr>
          <w:rFonts w:ascii="仿宋_GB2312" w:eastAsia="仿宋_GB2312" w:hAnsi="宋体" w:cs="宋体" w:hint="eastAsia"/>
          <w:sz w:val="32"/>
          <w:szCs w:val="32"/>
        </w:rPr>
        <w:t>。</w:t>
      </w:r>
    </w:p>
    <w:p w:rsidR="00A31E19" w:rsidRPr="000973F0" w:rsidRDefault="00A31E19"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t>建立健全学校科研管理制度，加强科学研究的过程管理。完善项目评审和学术成果鉴定程序；强化申报信息公开、异议材料复核、网上公示和接受投诉等制度；在合理期限内保存研究的原始数据和资料，保证科研档案和数据的真实、完整。</w:t>
      </w:r>
    </w:p>
    <w:p w:rsidR="00E24DFC" w:rsidRPr="000973F0" w:rsidRDefault="002F4F61"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lastRenderedPageBreak/>
        <w:t>第八</w:t>
      </w:r>
      <w:r w:rsidR="00A31E19" w:rsidRPr="000973F0">
        <w:rPr>
          <w:rFonts w:ascii="仿宋_GB2312" w:eastAsia="仿宋_GB2312" w:hAnsi="宋体" w:cs="宋体" w:hint="eastAsia"/>
          <w:sz w:val="32"/>
          <w:szCs w:val="32"/>
        </w:rPr>
        <w:t>条 健全学校学风建设监督机制，加强学术监督和信息公开。畅通监督渠道，强化行政约束，学校切实履行行政监督职责，指导教学科研单位开展学风教育；建立信息平台，进行学术成果、学位论文所涉及内容的知识产权</w:t>
      </w:r>
      <w:r w:rsidR="00054313" w:rsidRPr="000973F0">
        <w:rPr>
          <w:rFonts w:ascii="仿宋_GB2312" w:eastAsia="仿宋_GB2312" w:hAnsi="宋体" w:cs="宋体" w:hint="eastAsia"/>
          <w:sz w:val="32"/>
          <w:szCs w:val="32"/>
        </w:rPr>
        <w:t>等</w:t>
      </w:r>
      <w:r w:rsidR="00A31E19" w:rsidRPr="000973F0">
        <w:rPr>
          <w:rFonts w:ascii="仿宋_GB2312" w:eastAsia="仿宋_GB2312" w:hAnsi="宋体" w:cs="宋体" w:hint="eastAsia"/>
          <w:sz w:val="32"/>
          <w:szCs w:val="32"/>
        </w:rPr>
        <w:t>查询。</w:t>
      </w:r>
      <w:r w:rsidR="00E24DFC" w:rsidRPr="000973F0">
        <w:rPr>
          <w:rFonts w:ascii="仿宋_GB2312" w:eastAsia="仿宋_GB2312" w:hAnsi="宋体" w:cs="宋体" w:hint="eastAsia"/>
          <w:sz w:val="32"/>
          <w:szCs w:val="32"/>
        </w:rPr>
        <w:t>学校按年度发布学风建设工作报告，接受社会监督。</w:t>
      </w:r>
    </w:p>
    <w:p w:rsidR="009A0F5C" w:rsidRPr="000973F0" w:rsidRDefault="002F4F61" w:rsidP="005420E1">
      <w:pPr>
        <w:spacing w:line="600" w:lineRule="exact"/>
        <w:ind w:firstLineChars="200" w:firstLine="640"/>
        <w:rPr>
          <w:rFonts w:ascii="仿宋_GB2312" w:eastAsia="仿宋_GB2312" w:hAnsi="宋体" w:cs="宋体"/>
          <w:sz w:val="32"/>
          <w:szCs w:val="32"/>
        </w:rPr>
      </w:pPr>
      <w:r w:rsidRPr="000973F0">
        <w:rPr>
          <w:rFonts w:ascii="仿宋_GB2312" w:eastAsia="仿宋_GB2312" w:hAnsi="宋体" w:cs="宋体" w:hint="eastAsia"/>
          <w:sz w:val="32"/>
          <w:szCs w:val="32"/>
        </w:rPr>
        <w:t xml:space="preserve">第九条 </w:t>
      </w:r>
      <w:r w:rsidR="002E6A1D" w:rsidRPr="000973F0">
        <w:rPr>
          <w:rFonts w:ascii="仿宋_GB2312" w:eastAsia="仿宋_GB2312" w:hAnsi="宋体" w:cs="宋体" w:hint="eastAsia"/>
          <w:sz w:val="32"/>
          <w:szCs w:val="32"/>
        </w:rPr>
        <w:t>逐步建立学校教学科研人员</w:t>
      </w:r>
      <w:r w:rsidR="009A0F5C" w:rsidRPr="000973F0">
        <w:rPr>
          <w:rFonts w:ascii="仿宋_GB2312" w:eastAsia="仿宋_GB2312" w:hAnsi="宋体" w:cs="宋体" w:hint="eastAsia"/>
          <w:sz w:val="32"/>
          <w:szCs w:val="32"/>
        </w:rPr>
        <w:t>学术诚信</w:t>
      </w:r>
      <w:r w:rsidR="00977490" w:rsidRPr="000973F0">
        <w:rPr>
          <w:rFonts w:ascii="仿宋_GB2312" w:eastAsia="仿宋_GB2312" w:hAnsi="宋体" w:cs="宋体" w:hint="eastAsia"/>
          <w:sz w:val="32"/>
          <w:szCs w:val="32"/>
        </w:rPr>
        <w:t>考核制度</w:t>
      </w:r>
      <w:r w:rsidR="009A0F5C" w:rsidRPr="000973F0">
        <w:rPr>
          <w:rFonts w:ascii="仿宋_GB2312" w:eastAsia="仿宋_GB2312" w:hAnsi="宋体" w:cs="宋体" w:hint="eastAsia"/>
          <w:sz w:val="32"/>
          <w:szCs w:val="32"/>
        </w:rPr>
        <w:t>，加强对</w:t>
      </w:r>
      <w:r w:rsidR="002E6A1D" w:rsidRPr="000973F0">
        <w:rPr>
          <w:rFonts w:ascii="仿宋_GB2312" w:eastAsia="仿宋_GB2312" w:hAnsi="宋体" w:cs="宋体" w:hint="eastAsia"/>
          <w:sz w:val="32"/>
          <w:szCs w:val="32"/>
        </w:rPr>
        <w:t>教学科研人员</w:t>
      </w:r>
      <w:r w:rsidR="009A0F5C" w:rsidRPr="000973F0">
        <w:rPr>
          <w:rFonts w:ascii="仿宋_GB2312" w:eastAsia="仿宋_GB2312" w:hAnsi="宋体" w:cs="宋体" w:hint="eastAsia"/>
          <w:sz w:val="32"/>
          <w:szCs w:val="32"/>
        </w:rPr>
        <w:t>诚信科研的约束力。</w:t>
      </w:r>
      <w:r w:rsidR="00977490" w:rsidRPr="000973F0">
        <w:rPr>
          <w:rFonts w:ascii="仿宋_GB2312" w:eastAsia="仿宋_GB2312" w:hAnsi="宋体" w:cs="宋体" w:hint="eastAsia"/>
          <w:sz w:val="32"/>
          <w:szCs w:val="32"/>
        </w:rPr>
        <w:t>在</w:t>
      </w:r>
      <w:r w:rsidR="009A0F5C" w:rsidRPr="000973F0">
        <w:rPr>
          <w:rFonts w:ascii="仿宋_GB2312" w:eastAsia="仿宋_GB2312" w:hAnsi="宋体" w:cs="宋体" w:hint="eastAsia"/>
          <w:sz w:val="32"/>
          <w:szCs w:val="32"/>
        </w:rPr>
        <w:t>专业技术职务聘任、岗位聘用、课题立项、人才计划、评优奖励中</w:t>
      </w:r>
      <w:r w:rsidR="00977490" w:rsidRPr="000973F0">
        <w:rPr>
          <w:rFonts w:ascii="仿宋_GB2312" w:eastAsia="仿宋_GB2312" w:hAnsi="宋体" w:cs="宋体" w:hint="eastAsia"/>
          <w:sz w:val="32"/>
          <w:szCs w:val="32"/>
        </w:rPr>
        <w:t>，加入学术诚信考核环节</w:t>
      </w:r>
      <w:r w:rsidR="002E6A1D" w:rsidRPr="000973F0">
        <w:rPr>
          <w:rFonts w:ascii="仿宋_GB2312" w:eastAsia="仿宋_GB2312" w:hAnsi="宋体" w:cs="宋体" w:hint="eastAsia"/>
          <w:sz w:val="32"/>
          <w:szCs w:val="32"/>
        </w:rPr>
        <w:t>，</w:t>
      </w:r>
      <w:r w:rsidR="00977490" w:rsidRPr="000973F0">
        <w:rPr>
          <w:rFonts w:ascii="仿宋_GB2312" w:eastAsia="仿宋_GB2312" w:hAnsi="宋体" w:cs="宋体" w:hint="eastAsia"/>
          <w:sz w:val="32"/>
          <w:szCs w:val="32"/>
        </w:rPr>
        <w:t>考核结果</w:t>
      </w:r>
      <w:r w:rsidR="00054313" w:rsidRPr="000973F0">
        <w:rPr>
          <w:rFonts w:ascii="仿宋_GB2312" w:eastAsia="仿宋_GB2312" w:hAnsi="宋体" w:cs="宋体" w:hint="eastAsia"/>
          <w:sz w:val="32"/>
          <w:szCs w:val="32"/>
        </w:rPr>
        <w:t>计入</w:t>
      </w:r>
      <w:r w:rsidR="002E6A1D" w:rsidRPr="000973F0">
        <w:rPr>
          <w:rFonts w:ascii="仿宋_GB2312" w:eastAsia="仿宋_GB2312" w:hAnsi="宋体" w:cs="宋体" w:hint="eastAsia"/>
          <w:sz w:val="32"/>
          <w:szCs w:val="32"/>
        </w:rPr>
        <w:t>教学科研人员</w:t>
      </w:r>
      <w:r w:rsidR="00054313" w:rsidRPr="000973F0">
        <w:rPr>
          <w:rFonts w:ascii="仿宋_GB2312" w:eastAsia="仿宋_GB2312" w:hAnsi="宋体" w:cs="宋体" w:hint="eastAsia"/>
          <w:sz w:val="32"/>
          <w:szCs w:val="32"/>
        </w:rPr>
        <w:t>学术诚信档案，</w:t>
      </w:r>
      <w:r w:rsidR="002E6A1D" w:rsidRPr="000973F0">
        <w:rPr>
          <w:rFonts w:ascii="仿宋_GB2312" w:eastAsia="仿宋_GB2312" w:hAnsi="宋体" w:cs="宋体" w:hint="eastAsia"/>
          <w:sz w:val="32"/>
          <w:szCs w:val="32"/>
        </w:rPr>
        <w:t>并作为其</w:t>
      </w:r>
      <w:r w:rsidR="00977490" w:rsidRPr="000973F0">
        <w:rPr>
          <w:rFonts w:ascii="仿宋_GB2312" w:eastAsia="仿宋_GB2312" w:hAnsi="宋体" w:cs="宋体" w:hint="eastAsia"/>
          <w:sz w:val="32"/>
          <w:szCs w:val="32"/>
        </w:rPr>
        <w:t>职务</w:t>
      </w:r>
      <w:r w:rsidR="002E6A1D" w:rsidRPr="000973F0">
        <w:rPr>
          <w:rFonts w:ascii="仿宋_GB2312" w:eastAsia="仿宋_GB2312" w:hAnsi="宋体" w:cs="宋体" w:hint="eastAsia"/>
          <w:sz w:val="32"/>
          <w:szCs w:val="32"/>
        </w:rPr>
        <w:t>聘任、</w:t>
      </w:r>
      <w:r w:rsidR="00977490" w:rsidRPr="000973F0">
        <w:rPr>
          <w:rFonts w:ascii="仿宋_GB2312" w:eastAsia="仿宋_GB2312" w:hAnsi="宋体" w:cs="宋体" w:hint="eastAsia"/>
          <w:sz w:val="32"/>
          <w:szCs w:val="32"/>
        </w:rPr>
        <w:t>晋升等</w:t>
      </w:r>
      <w:r w:rsidR="00054313" w:rsidRPr="000973F0">
        <w:rPr>
          <w:rFonts w:ascii="仿宋_GB2312" w:eastAsia="仿宋_GB2312" w:hAnsi="宋体" w:cs="宋体" w:hint="eastAsia"/>
          <w:sz w:val="32"/>
          <w:szCs w:val="32"/>
        </w:rPr>
        <w:t>事项</w:t>
      </w:r>
      <w:r w:rsidR="00977490" w:rsidRPr="000973F0">
        <w:rPr>
          <w:rFonts w:ascii="仿宋_GB2312" w:eastAsia="仿宋_GB2312" w:hAnsi="宋体" w:cs="宋体" w:hint="eastAsia"/>
          <w:sz w:val="32"/>
          <w:szCs w:val="32"/>
        </w:rPr>
        <w:t>的重要依据</w:t>
      </w:r>
      <w:r w:rsidR="00452A3D" w:rsidRPr="000973F0">
        <w:rPr>
          <w:rFonts w:ascii="仿宋_GB2312" w:eastAsia="仿宋_GB2312" w:hAnsi="宋体" w:cs="宋体" w:hint="eastAsia"/>
          <w:sz w:val="32"/>
          <w:szCs w:val="32"/>
        </w:rPr>
        <w:t>。</w:t>
      </w:r>
    </w:p>
    <w:p w:rsidR="00A31E19" w:rsidRPr="000973F0" w:rsidRDefault="00A31E19" w:rsidP="005420E1">
      <w:pPr>
        <w:spacing w:line="600" w:lineRule="exact"/>
        <w:ind w:firstLineChars="200" w:firstLine="640"/>
        <w:jc w:val="left"/>
        <w:rPr>
          <w:rFonts w:ascii="仿宋_GB2312" w:eastAsia="仿宋_GB2312" w:hAnsi="宋体"/>
          <w:sz w:val="32"/>
          <w:szCs w:val="32"/>
        </w:rPr>
      </w:pPr>
    </w:p>
    <w:p w:rsidR="00A31E19" w:rsidRPr="000973F0" w:rsidRDefault="00A31E19" w:rsidP="005420E1">
      <w:pPr>
        <w:spacing w:line="600" w:lineRule="exact"/>
        <w:jc w:val="center"/>
        <w:rPr>
          <w:rFonts w:ascii="仿宋_GB2312" w:eastAsia="仿宋_GB2312" w:hAnsi="宋体"/>
          <w:b/>
          <w:bCs/>
          <w:sz w:val="32"/>
          <w:szCs w:val="32"/>
        </w:rPr>
      </w:pPr>
      <w:r w:rsidRPr="000973F0">
        <w:rPr>
          <w:rFonts w:ascii="仿宋_GB2312" w:eastAsia="仿宋_GB2312" w:hAnsi="宋体" w:cs="宋体" w:hint="eastAsia"/>
          <w:b/>
          <w:bCs/>
          <w:sz w:val="32"/>
          <w:szCs w:val="32"/>
        </w:rPr>
        <w:t>第三章 受理与调查</w:t>
      </w:r>
    </w:p>
    <w:p w:rsidR="00A31E19" w:rsidRPr="000973F0" w:rsidRDefault="00A31E19" w:rsidP="005420E1">
      <w:pPr>
        <w:spacing w:line="600" w:lineRule="exact"/>
        <w:ind w:firstLine="645"/>
        <w:rPr>
          <w:rFonts w:ascii="仿宋_GB2312" w:eastAsia="仿宋_GB2312" w:hAnsi="宋体"/>
          <w:sz w:val="32"/>
          <w:szCs w:val="32"/>
        </w:rPr>
      </w:pPr>
      <w:r w:rsidRPr="000973F0">
        <w:rPr>
          <w:rFonts w:ascii="仿宋_GB2312" w:eastAsia="仿宋_GB2312" w:hAnsi="宋体" w:cs="宋体" w:hint="eastAsia"/>
          <w:sz w:val="32"/>
          <w:szCs w:val="32"/>
        </w:rPr>
        <w:t>第十条 吉林大学学术道德与学风建设委员会办公室</w:t>
      </w:r>
      <w:r w:rsidR="00791765" w:rsidRPr="000973F0">
        <w:rPr>
          <w:rFonts w:ascii="仿宋_GB2312" w:eastAsia="仿宋_GB2312" w:hAnsi="宋体" w:cs="宋体" w:hint="eastAsia"/>
          <w:sz w:val="32"/>
          <w:szCs w:val="32"/>
        </w:rPr>
        <w:t>（发展规划处）</w:t>
      </w:r>
      <w:r w:rsidRPr="000973F0">
        <w:rPr>
          <w:rFonts w:ascii="仿宋_GB2312" w:eastAsia="仿宋_GB2312" w:hAnsi="宋体" w:cs="宋体" w:hint="eastAsia"/>
          <w:sz w:val="32"/>
          <w:szCs w:val="32"/>
        </w:rPr>
        <w:t>、吉林大学教学委员会办公室</w:t>
      </w:r>
      <w:r w:rsidR="00791765" w:rsidRPr="000973F0">
        <w:rPr>
          <w:rFonts w:ascii="仿宋_GB2312" w:eastAsia="仿宋_GB2312" w:hAnsi="宋体" w:cs="宋体" w:hint="eastAsia"/>
          <w:sz w:val="32"/>
          <w:szCs w:val="32"/>
        </w:rPr>
        <w:t>（教务处）</w:t>
      </w:r>
      <w:r w:rsidRPr="000973F0">
        <w:rPr>
          <w:rFonts w:ascii="仿宋_GB2312" w:eastAsia="仿宋_GB2312" w:hAnsi="宋体" w:cs="宋体" w:hint="eastAsia"/>
          <w:sz w:val="32"/>
          <w:szCs w:val="32"/>
        </w:rPr>
        <w:t>和吉林大学学位评定委员会办公室</w:t>
      </w:r>
      <w:r w:rsidR="00791765" w:rsidRPr="000973F0">
        <w:rPr>
          <w:rFonts w:ascii="仿宋_GB2312" w:eastAsia="仿宋_GB2312" w:hAnsi="宋体" w:cs="宋体" w:hint="eastAsia"/>
          <w:sz w:val="32"/>
          <w:szCs w:val="32"/>
        </w:rPr>
        <w:t>（研究生院）</w:t>
      </w:r>
      <w:r w:rsidRPr="000973F0">
        <w:rPr>
          <w:rFonts w:ascii="仿宋_GB2312" w:eastAsia="仿宋_GB2312" w:hAnsi="宋体" w:cs="宋体" w:hint="eastAsia"/>
          <w:sz w:val="32"/>
          <w:szCs w:val="32"/>
        </w:rPr>
        <w:t>为学校学术不端行为举报的受理机构，分别负责受理学校教师</w:t>
      </w:r>
      <w:r w:rsidR="00B52BFF" w:rsidRPr="000973F0">
        <w:rPr>
          <w:rFonts w:ascii="仿宋_GB2312" w:eastAsia="仿宋_GB2312" w:hAnsi="宋体" w:cs="宋体" w:hint="eastAsia"/>
          <w:sz w:val="32"/>
          <w:szCs w:val="32"/>
        </w:rPr>
        <w:t>(含其他专业技术人员和管理人员)</w:t>
      </w:r>
      <w:r w:rsidRPr="000973F0">
        <w:rPr>
          <w:rFonts w:ascii="仿宋_GB2312" w:eastAsia="仿宋_GB2312" w:hAnsi="宋体" w:cs="宋体" w:hint="eastAsia"/>
          <w:sz w:val="32"/>
          <w:szCs w:val="32"/>
        </w:rPr>
        <w:t>、本科生和研究生学术不端行为的举报。</w:t>
      </w:r>
    </w:p>
    <w:p w:rsidR="00A31E19" w:rsidRPr="000973F0" w:rsidRDefault="00A31E19"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t>第十</w:t>
      </w:r>
      <w:r w:rsidR="005A7B12" w:rsidRPr="000973F0">
        <w:rPr>
          <w:rFonts w:ascii="仿宋_GB2312" w:eastAsia="仿宋_GB2312" w:hAnsi="宋体" w:cs="宋体" w:hint="eastAsia"/>
          <w:sz w:val="32"/>
          <w:szCs w:val="32"/>
        </w:rPr>
        <w:t>一</w:t>
      </w:r>
      <w:r w:rsidRPr="000973F0">
        <w:rPr>
          <w:rFonts w:ascii="仿宋_GB2312" w:eastAsia="仿宋_GB2312" w:hAnsi="宋体" w:cs="宋体" w:hint="eastAsia"/>
          <w:sz w:val="32"/>
          <w:szCs w:val="32"/>
        </w:rPr>
        <w:t>条 对学术不端行为的举报，一般应当以书面方式实名提出，并符合下列条件：</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（一）有明确的举报对象；</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（二）有涉嫌学术不端行为的情节；</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（三）有客观的证据材料或者查证线索。</w:t>
      </w:r>
    </w:p>
    <w:p w:rsidR="00A31E19" w:rsidRPr="000973F0" w:rsidRDefault="00A31E19" w:rsidP="005420E1">
      <w:pPr>
        <w:spacing w:line="600" w:lineRule="exact"/>
        <w:ind w:firstLine="645"/>
        <w:rPr>
          <w:rFonts w:ascii="仿宋_GB2312" w:eastAsia="仿宋_GB2312" w:hAnsi="宋体"/>
          <w:sz w:val="32"/>
          <w:szCs w:val="32"/>
        </w:rPr>
      </w:pPr>
      <w:r w:rsidRPr="000973F0">
        <w:rPr>
          <w:rFonts w:ascii="仿宋_GB2312" w:eastAsia="仿宋_GB2312" w:hAnsi="宋体" w:cs="宋体" w:hint="eastAsia"/>
          <w:sz w:val="32"/>
          <w:szCs w:val="32"/>
        </w:rPr>
        <w:lastRenderedPageBreak/>
        <w:t>原则上对于实名举报，必须予以受理；对于事实清楚、证据充分或线索清晰的匿名举报，视情况予以受理。</w:t>
      </w:r>
    </w:p>
    <w:p w:rsidR="00A31E19" w:rsidRPr="000973F0" w:rsidRDefault="00A31E19" w:rsidP="005420E1">
      <w:pPr>
        <w:spacing w:line="600" w:lineRule="exact"/>
        <w:ind w:firstLine="645"/>
        <w:rPr>
          <w:rFonts w:ascii="仿宋_GB2312" w:eastAsia="仿宋_GB2312" w:hAnsi="宋体"/>
          <w:sz w:val="32"/>
          <w:szCs w:val="32"/>
        </w:rPr>
      </w:pPr>
      <w:r w:rsidRPr="000973F0">
        <w:rPr>
          <w:rFonts w:ascii="仿宋_GB2312" w:eastAsia="仿宋_GB2312" w:hAnsi="宋体" w:cs="宋体" w:hint="eastAsia"/>
          <w:sz w:val="32"/>
          <w:szCs w:val="32"/>
        </w:rPr>
        <w:t>第十</w:t>
      </w:r>
      <w:r w:rsidR="005A7B12" w:rsidRPr="000973F0">
        <w:rPr>
          <w:rFonts w:ascii="仿宋_GB2312" w:eastAsia="仿宋_GB2312" w:hAnsi="宋体" w:cs="宋体" w:hint="eastAsia"/>
          <w:sz w:val="32"/>
          <w:szCs w:val="32"/>
        </w:rPr>
        <w:t>二</w:t>
      </w:r>
      <w:r w:rsidRPr="000973F0">
        <w:rPr>
          <w:rFonts w:ascii="仿宋_GB2312" w:eastAsia="仿宋_GB2312" w:hAnsi="宋体" w:cs="宋体" w:hint="eastAsia"/>
          <w:sz w:val="32"/>
          <w:szCs w:val="32"/>
        </w:rPr>
        <w:t>条 受理机构认为举报材料符合条件的，及时作出受理决定，并通知举报人。不予受理的，书面说明理由。</w:t>
      </w:r>
    </w:p>
    <w:p w:rsidR="00A31E19" w:rsidRPr="000973F0" w:rsidRDefault="00A31E19" w:rsidP="005420E1">
      <w:pPr>
        <w:spacing w:line="600" w:lineRule="exact"/>
        <w:ind w:firstLine="645"/>
        <w:rPr>
          <w:rFonts w:ascii="仿宋_GB2312" w:eastAsia="仿宋_GB2312" w:hAnsi="宋体"/>
          <w:sz w:val="32"/>
          <w:szCs w:val="32"/>
        </w:rPr>
      </w:pPr>
      <w:r w:rsidRPr="000973F0">
        <w:rPr>
          <w:rFonts w:ascii="仿宋_GB2312" w:eastAsia="仿宋_GB2312" w:hAnsi="宋体" w:cs="宋体" w:hint="eastAsia"/>
          <w:sz w:val="32"/>
          <w:szCs w:val="32"/>
        </w:rPr>
        <w:t>第十</w:t>
      </w:r>
      <w:r w:rsidR="005A7B12" w:rsidRPr="000973F0">
        <w:rPr>
          <w:rFonts w:ascii="仿宋_GB2312" w:eastAsia="仿宋_GB2312" w:hAnsi="宋体" w:cs="宋体" w:hint="eastAsia"/>
          <w:sz w:val="32"/>
          <w:szCs w:val="32"/>
        </w:rPr>
        <w:t>三</w:t>
      </w:r>
      <w:r w:rsidRPr="000973F0">
        <w:rPr>
          <w:rFonts w:ascii="仿宋_GB2312" w:eastAsia="仿宋_GB2312" w:hAnsi="宋体" w:cs="宋体" w:hint="eastAsia"/>
          <w:sz w:val="32"/>
          <w:szCs w:val="32"/>
        </w:rPr>
        <w:t>条 受理机构分别将受理的举报材料交由校学术道德与学风建设委员会、校教学委员会或学位评定委员会决定是否进入正式调查。是否进入正式调查的决定，由受理机构通知实名举报人。</w:t>
      </w:r>
    </w:p>
    <w:p w:rsidR="00A31E19" w:rsidRPr="000973F0" w:rsidRDefault="00A31E19" w:rsidP="005420E1">
      <w:pPr>
        <w:spacing w:line="600" w:lineRule="exact"/>
        <w:ind w:firstLine="645"/>
        <w:rPr>
          <w:rFonts w:ascii="仿宋_GB2312" w:eastAsia="仿宋_GB2312" w:hAnsi="宋体"/>
          <w:sz w:val="32"/>
          <w:szCs w:val="32"/>
        </w:rPr>
      </w:pPr>
      <w:r w:rsidRPr="000973F0">
        <w:rPr>
          <w:rFonts w:ascii="仿宋_GB2312" w:eastAsia="仿宋_GB2312" w:hAnsi="宋体" w:cs="宋体" w:hint="eastAsia"/>
          <w:sz w:val="32"/>
          <w:szCs w:val="32"/>
        </w:rPr>
        <w:t>第十</w:t>
      </w:r>
      <w:r w:rsidR="005A7B12" w:rsidRPr="000973F0">
        <w:rPr>
          <w:rFonts w:ascii="仿宋_GB2312" w:eastAsia="仿宋_GB2312" w:hAnsi="宋体" w:cs="宋体" w:hint="eastAsia"/>
          <w:sz w:val="32"/>
          <w:szCs w:val="32"/>
        </w:rPr>
        <w:t>四</w:t>
      </w:r>
      <w:r w:rsidRPr="000973F0">
        <w:rPr>
          <w:rFonts w:ascii="仿宋_GB2312" w:eastAsia="仿宋_GB2312" w:hAnsi="宋体" w:cs="宋体" w:hint="eastAsia"/>
          <w:sz w:val="32"/>
          <w:szCs w:val="32"/>
        </w:rPr>
        <w:t>条 根据调查工作需要，一般由学院（部）学术委员会、学院（部）教学委员会或学位评定分委员会进行调查，</w:t>
      </w:r>
      <w:r w:rsidR="00BC5BF9" w:rsidRPr="000973F0">
        <w:rPr>
          <w:rFonts w:ascii="仿宋_GB2312" w:eastAsia="仿宋_GB2312" w:hAnsi="宋体" w:cs="宋体" w:hint="eastAsia"/>
          <w:sz w:val="32"/>
          <w:szCs w:val="32"/>
        </w:rPr>
        <w:t>必要时学校</w:t>
      </w:r>
      <w:r w:rsidRPr="000973F0">
        <w:rPr>
          <w:rFonts w:ascii="仿宋_GB2312" w:eastAsia="仿宋_GB2312" w:hAnsi="宋体" w:cs="宋体" w:hint="eastAsia"/>
          <w:sz w:val="32"/>
          <w:szCs w:val="32"/>
        </w:rPr>
        <w:t>也可成立专家调查组(包含管理专家)进行调查。调查组专家人数为不少于5人的单数，必要时可包含校外专家。</w:t>
      </w:r>
    </w:p>
    <w:p w:rsidR="00A31E19" w:rsidRPr="000973F0" w:rsidRDefault="00A31E19" w:rsidP="005420E1">
      <w:pPr>
        <w:spacing w:line="600" w:lineRule="exact"/>
        <w:ind w:firstLine="645"/>
        <w:rPr>
          <w:rFonts w:ascii="仿宋_GB2312" w:eastAsia="仿宋_GB2312" w:hAnsi="宋体"/>
          <w:sz w:val="32"/>
          <w:szCs w:val="32"/>
        </w:rPr>
      </w:pPr>
      <w:r w:rsidRPr="000973F0">
        <w:rPr>
          <w:rFonts w:ascii="仿宋_GB2312" w:eastAsia="仿宋_GB2312" w:hAnsi="宋体" w:cs="宋体" w:hint="eastAsia"/>
          <w:sz w:val="32"/>
          <w:szCs w:val="32"/>
        </w:rPr>
        <w:t>调查组成员不能与举报人或者被举报人有合作研究、亲属或者导师学生等直接利害关系。</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第十</w:t>
      </w:r>
      <w:r w:rsidR="005A7B12" w:rsidRPr="000973F0">
        <w:rPr>
          <w:rFonts w:ascii="仿宋_GB2312" w:eastAsia="仿宋_GB2312" w:hAnsi="宋体" w:cs="宋体" w:hint="eastAsia"/>
          <w:sz w:val="32"/>
          <w:szCs w:val="32"/>
        </w:rPr>
        <w:t>五</w:t>
      </w:r>
      <w:r w:rsidRPr="000973F0">
        <w:rPr>
          <w:rFonts w:ascii="仿宋_GB2312" w:eastAsia="仿宋_GB2312" w:hAnsi="宋体" w:cs="宋体" w:hint="eastAsia"/>
          <w:sz w:val="32"/>
          <w:szCs w:val="32"/>
        </w:rPr>
        <w:t>条 学术不端行为调查应坚持客观公正、实事求是的原则。坚持以事实为根据，以国家、上级主管部门和学校相关法规、政策及规定为判断标准。</w:t>
      </w:r>
    </w:p>
    <w:p w:rsidR="00A31E19" w:rsidRPr="000973F0" w:rsidRDefault="00A31E19"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t>第十</w:t>
      </w:r>
      <w:r w:rsidR="005A7B12" w:rsidRPr="000973F0">
        <w:rPr>
          <w:rFonts w:ascii="仿宋_GB2312" w:eastAsia="仿宋_GB2312" w:hAnsi="宋体" w:cs="宋体" w:hint="eastAsia"/>
          <w:sz w:val="32"/>
          <w:szCs w:val="32"/>
        </w:rPr>
        <w:t>六</w:t>
      </w:r>
      <w:r w:rsidRPr="000973F0">
        <w:rPr>
          <w:rFonts w:ascii="仿宋_GB2312" w:eastAsia="仿宋_GB2312" w:hAnsi="宋体" w:cs="宋体" w:hint="eastAsia"/>
          <w:sz w:val="32"/>
          <w:szCs w:val="32"/>
        </w:rPr>
        <w:t xml:space="preserve">条 </w:t>
      </w:r>
      <w:r w:rsidR="000C4FF6" w:rsidRPr="000973F0">
        <w:rPr>
          <w:rFonts w:ascii="仿宋_GB2312" w:eastAsia="仿宋_GB2312" w:hAnsi="宋体" w:cs="宋体" w:hint="eastAsia"/>
          <w:sz w:val="32"/>
          <w:szCs w:val="32"/>
        </w:rPr>
        <w:t>调查可通过查询资料、现场查看、实验验证</w:t>
      </w:r>
      <w:r w:rsidRPr="000973F0">
        <w:rPr>
          <w:rFonts w:ascii="仿宋_GB2312" w:eastAsia="仿宋_GB2312" w:hAnsi="宋体" w:cs="宋体" w:hint="eastAsia"/>
          <w:sz w:val="32"/>
          <w:szCs w:val="32"/>
        </w:rPr>
        <w:t>、询问证人、询问举报人和被举报人等方式进行。调查组认为有必要的，可以委托无利害关系的专家或者第三方专业机构就有关事项进行独立调查或者验证。</w:t>
      </w:r>
    </w:p>
    <w:p w:rsidR="00A31E19" w:rsidRPr="000973F0" w:rsidRDefault="00A31E19" w:rsidP="005420E1">
      <w:pPr>
        <w:spacing w:line="600" w:lineRule="exact"/>
        <w:ind w:firstLine="630"/>
        <w:rPr>
          <w:rFonts w:ascii="仿宋_GB2312" w:eastAsia="仿宋_GB2312" w:hAnsi="宋体"/>
          <w:sz w:val="32"/>
          <w:szCs w:val="32"/>
        </w:rPr>
      </w:pPr>
      <w:r w:rsidRPr="000973F0">
        <w:rPr>
          <w:rFonts w:ascii="仿宋_GB2312" w:eastAsia="仿宋_GB2312" w:hAnsi="宋体" w:cs="宋体" w:hint="eastAsia"/>
          <w:sz w:val="32"/>
          <w:szCs w:val="32"/>
        </w:rPr>
        <w:t>第十</w:t>
      </w:r>
      <w:r w:rsidR="005A7B12" w:rsidRPr="000973F0">
        <w:rPr>
          <w:rFonts w:ascii="仿宋_GB2312" w:eastAsia="仿宋_GB2312" w:hAnsi="宋体" w:cs="宋体" w:hint="eastAsia"/>
          <w:sz w:val="32"/>
          <w:szCs w:val="32"/>
        </w:rPr>
        <w:t>七</w:t>
      </w:r>
      <w:r w:rsidRPr="000973F0">
        <w:rPr>
          <w:rFonts w:ascii="仿宋_GB2312" w:eastAsia="仿宋_GB2312" w:hAnsi="宋体" w:cs="宋体" w:hint="eastAsia"/>
          <w:sz w:val="32"/>
          <w:szCs w:val="32"/>
        </w:rPr>
        <w:t>条 调查过程中，应当听取当事人的陈述、申辩，对</w:t>
      </w:r>
      <w:r w:rsidRPr="000973F0">
        <w:rPr>
          <w:rFonts w:ascii="仿宋_GB2312" w:eastAsia="仿宋_GB2312" w:hAnsi="宋体" w:cs="宋体" w:hint="eastAsia"/>
          <w:sz w:val="32"/>
          <w:szCs w:val="32"/>
        </w:rPr>
        <w:lastRenderedPageBreak/>
        <w:t>有关事实、理由和证据进行核实。</w:t>
      </w:r>
    </w:p>
    <w:p w:rsidR="00A31E19" w:rsidRPr="000973F0" w:rsidRDefault="00A31E19" w:rsidP="005420E1">
      <w:pPr>
        <w:spacing w:line="600" w:lineRule="exact"/>
        <w:ind w:firstLine="630"/>
        <w:rPr>
          <w:rFonts w:ascii="仿宋_GB2312" w:eastAsia="仿宋_GB2312" w:hAnsi="宋体"/>
          <w:sz w:val="32"/>
          <w:szCs w:val="32"/>
        </w:rPr>
      </w:pPr>
      <w:r w:rsidRPr="000973F0">
        <w:rPr>
          <w:rFonts w:ascii="仿宋_GB2312" w:eastAsia="仿宋_GB2312" w:hAnsi="宋体" w:cs="宋体" w:hint="eastAsia"/>
          <w:sz w:val="32"/>
          <w:szCs w:val="32"/>
        </w:rPr>
        <w:t>举报人、被举报人、证人及其他有关人员应当如实回答询问，配合调查，提供相关证据材料，不得隐瞒或者提供虚假信息。</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第十</w:t>
      </w:r>
      <w:r w:rsidR="005A7B12" w:rsidRPr="000973F0">
        <w:rPr>
          <w:rFonts w:ascii="仿宋_GB2312" w:eastAsia="仿宋_GB2312" w:hAnsi="宋体" w:cs="宋体" w:hint="eastAsia"/>
          <w:sz w:val="32"/>
          <w:szCs w:val="32"/>
        </w:rPr>
        <w:t>八</w:t>
      </w:r>
      <w:r w:rsidRPr="000973F0">
        <w:rPr>
          <w:rFonts w:ascii="仿宋_GB2312" w:eastAsia="仿宋_GB2312" w:hAnsi="宋体" w:cs="宋体" w:hint="eastAsia"/>
          <w:sz w:val="32"/>
          <w:szCs w:val="32"/>
        </w:rPr>
        <w:t>条 调查过程中，出现知识产权等争议引发的法律纠纷的，且该争议可能影响行为定性的，可中止调查，待争议解决后重启调查。</w:t>
      </w:r>
    </w:p>
    <w:p w:rsidR="00A31E19" w:rsidRPr="000973F0" w:rsidRDefault="00A31E19" w:rsidP="005420E1">
      <w:pPr>
        <w:spacing w:line="600" w:lineRule="exact"/>
        <w:ind w:firstLine="630"/>
        <w:rPr>
          <w:rFonts w:ascii="仿宋_GB2312" w:eastAsia="仿宋_GB2312" w:hAnsi="宋体"/>
          <w:sz w:val="32"/>
          <w:szCs w:val="32"/>
        </w:rPr>
      </w:pPr>
      <w:r w:rsidRPr="000973F0">
        <w:rPr>
          <w:rFonts w:ascii="仿宋_GB2312" w:eastAsia="仿宋_GB2312" w:hAnsi="宋体" w:cs="宋体" w:hint="eastAsia"/>
          <w:sz w:val="32"/>
          <w:szCs w:val="32"/>
        </w:rPr>
        <w:t>第十</w:t>
      </w:r>
      <w:r w:rsidR="005A7B12" w:rsidRPr="000973F0">
        <w:rPr>
          <w:rFonts w:ascii="仿宋_GB2312" w:eastAsia="仿宋_GB2312" w:hAnsi="宋体" w:cs="宋体" w:hint="eastAsia"/>
          <w:sz w:val="32"/>
          <w:szCs w:val="32"/>
        </w:rPr>
        <w:t>九</w:t>
      </w:r>
      <w:r w:rsidRPr="000973F0">
        <w:rPr>
          <w:rFonts w:ascii="仿宋_GB2312" w:eastAsia="仿宋_GB2312" w:hAnsi="宋体" w:cs="宋体" w:hint="eastAsia"/>
          <w:sz w:val="32"/>
          <w:szCs w:val="32"/>
        </w:rPr>
        <w:t>条 学院（部）学术委员会、学院（部）教学委员会、学位评定分委员会或专家调查组在查清事实的基础上形成书面调查报告，分别提交校学术道德与学风建设委员会、校教学委员会或学位评定委员会审议。</w:t>
      </w:r>
    </w:p>
    <w:p w:rsidR="00A31E19" w:rsidRPr="000973F0" w:rsidRDefault="00A31E19" w:rsidP="005420E1">
      <w:pPr>
        <w:spacing w:line="600" w:lineRule="exact"/>
        <w:ind w:firstLine="630"/>
        <w:rPr>
          <w:rFonts w:ascii="仿宋_GB2312" w:eastAsia="仿宋_GB2312" w:hAnsi="宋体"/>
          <w:sz w:val="32"/>
          <w:szCs w:val="32"/>
        </w:rPr>
      </w:pPr>
      <w:r w:rsidRPr="000973F0">
        <w:rPr>
          <w:rFonts w:ascii="仿宋_GB2312" w:eastAsia="仿宋_GB2312" w:hAnsi="宋体" w:cs="宋体" w:hint="eastAsia"/>
          <w:sz w:val="32"/>
          <w:szCs w:val="32"/>
        </w:rPr>
        <w:t>调查报告包括学术不端行为责任人的确认、调查过程、事实认定及理由、调查结论等。</w:t>
      </w:r>
    </w:p>
    <w:p w:rsidR="00A31E19" w:rsidRPr="000973F0" w:rsidRDefault="00A31E19" w:rsidP="005420E1">
      <w:pPr>
        <w:spacing w:line="600" w:lineRule="exact"/>
        <w:ind w:firstLineChars="200" w:firstLine="640"/>
        <w:rPr>
          <w:rFonts w:ascii="仿宋_GB2312" w:eastAsia="仿宋_GB2312" w:hAnsi="宋体" w:cs="宋体"/>
          <w:sz w:val="32"/>
          <w:szCs w:val="32"/>
        </w:rPr>
      </w:pPr>
      <w:r w:rsidRPr="000973F0">
        <w:rPr>
          <w:rFonts w:ascii="仿宋_GB2312" w:eastAsia="仿宋_GB2312" w:hAnsi="宋体" w:cs="宋体" w:hint="eastAsia"/>
          <w:sz w:val="32"/>
          <w:szCs w:val="32"/>
        </w:rPr>
        <w:t>第二十条 接触举报材料和参与调查处理的人员，不得透露举报人、被举报人个人信息及调查情况。</w:t>
      </w:r>
    </w:p>
    <w:p w:rsidR="00A31E19" w:rsidRPr="000973F0" w:rsidRDefault="00A31E19" w:rsidP="005420E1">
      <w:pPr>
        <w:spacing w:line="600" w:lineRule="exact"/>
        <w:ind w:firstLineChars="200" w:firstLine="640"/>
        <w:rPr>
          <w:rFonts w:ascii="仿宋_GB2312" w:eastAsia="仿宋_GB2312" w:hAnsi="宋体"/>
          <w:sz w:val="32"/>
          <w:szCs w:val="32"/>
        </w:rPr>
      </w:pPr>
    </w:p>
    <w:p w:rsidR="00A31E19" w:rsidRPr="000973F0" w:rsidRDefault="00A31E19" w:rsidP="005420E1">
      <w:pPr>
        <w:spacing w:line="600" w:lineRule="exact"/>
        <w:jc w:val="center"/>
        <w:rPr>
          <w:rFonts w:ascii="仿宋_GB2312" w:eastAsia="仿宋_GB2312" w:hAnsi="宋体"/>
          <w:b/>
          <w:bCs/>
          <w:sz w:val="32"/>
          <w:szCs w:val="32"/>
        </w:rPr>
      </w:pPr>
      <w:r w:rsidRPr="000973F0">
        <w:rPr>
          <w:rFonts w:ascii="仿宋_GB2312" w:eastAsia="仿宋_GB2312" w:hAnsi="宋体" w:cs="宋体" w:hint="eastAsia"/>
          <w:b/>
          <w:bCs/>
          <w:sz w:val="32"/>
          <w:szCs w:val="32"/>
        </w:rPr>
        <w:t>第四章 认定与处理</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第二十</w:t>
      </w:r>
      <w:r w:rsidR="005A7B12" w:rsidRPr="000973F0">
        <w:rPr>
          <w:rFonts w:ascii="仿宋_GB2312" w:eastAsia="仿宋_GB2312" w:hAnsi="宋体" w:cs="宋体" w:hint="eastAsia"/>
          <w:sz w:val="32"/>
          <w:szCs w:val="32"/>
        </w:rPr>
        <w:t>一</w:t>
      </w:r>
      <w:r w:rsidRPr="000973F0">
        <w:rPr>
          <w:rFonts w:ascii="仿宋_GB2312" w:eastAsia="仿宋_GB2312" w:hAnsi="宋体" w:cs="宋体" w:hint="eastAsia"/>
          <w:sz w:val="32"/>
          <w:szCs w:val="32"/>
        </w:rPr>
        <w:t>条 校学术道德与学风建设委员会、校教学委员会或学位评定委员会对调查报告进行审查，对被调查行为是否构成学术不端及其性质、情节等进行认定，作出认定结论。对确有学术不端问题的，提出处理意见，交由学校校长办公会议作出处理决定。</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第二十</w:t>
      </w:r>
      <w:r w:rsidR="005A7B12" w:rsidRPr="000973F0">
        <w:rPr>
          <w:rFonts w:ascii="仿宋_GB2312" w:eastAsia="仿宋_GB2312" w:hAnsi="宋体" w:cs="宋体" w:hint="eastAsia"/>
          <w:sz w:val="32"/>
          <w:szCs w:val="32"/>
        </w:rPr>
        <w:t>二</w:t>
      </w:r>
      <w:r w:rsidRPr="000973F0">
        <w:rPr>
          <w:rFonts w:ascii="仿宋_GB2312" w:eastAsia="仿宋_GB2312" w:hAnsi="宋体" w:cs="宋体" w:hint="eastAsia"/>
          <w:sz w:val="32"/>
          <w:szCs w:val="32"/>
        </w:rPr>
        <w:t>条 经调查，确认被举报人在科学研究及相关活动</w:t>
      </w:r>
      <w:r w:rsidRPr="000973F0">
        <w:rPr>
          <w:rFonts w:ascii="仿宋_GB2312" w:eastAsia="仿宋_GB2312" w:hAnsi="宋体" w:cs="宋体" w:hint="eastAsia"/>
          <w:sz w:val="32"/>
          <w:szCs w:val="32"/>
        </w:rPr>
        <w:lastRenderedPageBreak/>
        <w:t>中有下列行为之一的，认定为构成学术不端行为：</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（一）剽窃、抄袭、侵占他人学术成果；</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（二）篡改他人研究成果；</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（三）伪造科研数据、资料、文献、注释，或者捏造事实、编造虚假研究成果；</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（四）未参加研究或创作而在研究成果、学术论文上署名，未经他人许可而不当使用他人署名，虚构合作者共同署名，或者多人共同完成研究而在成果中未注明他人工作、贡献；</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（五）在申报课题、成果、奖励和职务评审评定、申请学位等过程中提供虚假学术信息；</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（六）买卖论文、由他人代写或为他人代写论文；</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（七）其他根据上级部门的规定或者有关学术组织制定的规则，属于学术不端的行为。</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第二十</w:t>
      </w:r>
      <w:r w:rsidR="005A7B12" w:rsidRPr="000973F0">
        <w:rPr>
          <w:rFonts w:ascii="仿宋_GB2312" w:eastAsia="仿宋_GB2312" w:hAnsi="宋体" w:cs="宋体" w:hint="eastAsia"/>
          <w:sz w:val="32"/>
          <w:szCs w:val="32"/>
        </w:rPr>
        <w:t>三</w:t>
      </w:r>
      <w:r w:rsidRPr="000973F0">
        <w:rPr>
          <w:rFonts w:ascii="仿宋_GB2312" w:eastAsia="仿宋_GB2312" w:hAnsi="宋体" w:cs="宋体" w:hint="eastAsia"/>
          <w:sz w:val="32"/>
          <w:szCs w:val="32"/>
        </w:rPr>
        <w:t>条 有学术不端行为且有下列情形之一的，应当认定为情节严重：</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（一）造成恶劣影响的；</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（二）存在利益输送或者利益交换的；</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（三）对举报人进行打击报复的；</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（四）有组织实施学术不端行为的；</w:t>
      </w:r>
    </w:p>
    <w:p w:rsidR="00A31E19" w:rsidRPr="000973F0" w:rsidRDefault="00A31E19" w:rsidP="005420E1">
      <w:pPr>
        <w:spacing w:line="600" w:lineRule="exact"/>
        <w:ind w:firstLine="630"/>
        <w:rPr>
          <w:rFonts w:ascii="仿宋_GB2312" w:eastAsia="仿宋_GB2312" w:hAnsi="宋体"/>
          <w:sz w:val="32"/>
          <w:szCs w:val="32"/>
        </w:rPr>
      </w:pPr>
      <w:r w:rsidRPr="000973F0">
        <w:rPr>
          <w:rFonts w:ascii="仿宋_GB2312" w:eastAsia="仿宋_GB2312" w:hAnsi="宋体" w:cs="宋体" w:hint="eastAsia"/>
          <w:sz w:val="32"/>
          <w:szCs w:val="32"/>
        </w:rPr>
        <w:t>（五）多次实施学术不端行为的；</w:t>
      </w:r>
    </w:p>
    <w:p w:rsidR="00A31E19" w:rsidRPr="000973F0" w:rsidRDefault="00A31E19" w:rsidP="005420E1">
      <w:pPr>
        <w:spacing w:line="600" w:lineRule="exact"/>
        <w:ind w:firstLine="630"/>
        <w:rPr>
          <w:rFonts w:ascii="仿宋_GB2312" w:eastAsia="仿宋_GB2312" w:hAnsi="宋体" w:cs="宋体"/>
          <w:sz w:val="32"/>
          <w:szCs w:val="32"/>
        </w:rPr>
      </w:pPr>
      <w:r w:rsidRPr="000973F0">
        <w:rPr>
          <w:rFonts w:ascii="仿宋_GB2312" w:eastAsia="仿宋_GB2312" w:hAnsi="宋体" w:cs="宋体" w:hint="eastAsia"/>
          <w:sz w:val="32"/>
          <w:szCs w:val="32"/>
        </w:rPr>
        <w:t>（六）其他造成严重后果或者恶劣影响的。</w:t>
      </w:r>
    </w:p>
    <w:p w:rsidR="00B521EE" w:rsidRPr="000973F0" w:rsidRDefault="00B521EE"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t>第二十四条 对确有学术不端行为的责任人，学校依其行为</w:t>
      </w:r>
      <w:r w:rsidRPr="000973F0">
        <w:rPr>
          <w:rFonts w:ascii="仿宋_GB2312" w:eastAsia="仿宋_GB2312" w:hAnsi="宋体" w:cs="宋体" w:hint="eastAsia"/>
          <w:sz w:val="32"/>
          <w:szCs w:val="32"/>
        </w:rPr>
        <w:lastRenderedPageBreak/>
        <w:t>性质和情节轻重，可作出如下</w:t>
      </w:r>
      <w:r w:rsidR="00A2340C" w:rsidRPr="000973F0">
        <w:rPr>
          <w:rFonts w:ascii="仿宋_GB2312" w:eastAsia="仿宋_GB2312" w:hAnsi="宋体" w:cs="宋体" w:hint="eastAsia"/>
          <w:sz w:val="32"/>
          <w:szCs w:val="32"/>
        </w:rPr>
        <w:t>一项或多项</w:t>
      </w:r>
      <w:r w:rsidRPr="000973F0">
        <w:rPr>
          <w:rFonts w:ascii="仿宋_GB2312" w:eastAsia="仿宋_GB2312" w:hAnsi="宋体" w:cs="宋体" w:hint="eastAsia"/>
          <w:sz w:val="32"/>
          <w:szCs w:val="32"/>
        </w:rPr>
        <w:t>处理：</w:t>
      </w:r>
    </w:p>
    <w:p w:rsidR="00B521EE" w:rsidRPr="000973F0" w:rsidRDefault="00B521EE"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（一）通报批评；</w:t>
      </w:r>
    </w:p>
    <w:p w:rsidR="00274978" w:rsidRPr="000973F0" w:rsidRDefault="00274978" w:rsidP="005420E1">
      <w:pPr>
        <w:spacing w:line="600" w:lineRule="exact"/>
        <w:ind w:firstLineChars="200" w:firstLine="640"/>
        <w:rPr>
          <w:rFonts w:ascii="仿宋_GB2312" w:eastAsia="仿宋_GB2312" w:hAnsi="宋体" w:cs="宋体"/>
          <w:color w:val="000000"/>
          <w:sz w:val="32"/>
          <w:szCs w:val="32"/>
        </w:rPr>
      </w:pPr>
      <w:r w:rsidRPr="000973F0">
        <w:rPr>
          <w:rFonts w:ascii="仿宋_GB2312" w:eastAsia="仿宋_GB2312" w:hAnsi="宋体" w:cs="宋体" w:hint="eastAsia"/>
          <w:color w:val="000000"/>
          <w:sz w:val="32"/>
          <w:szCs w:val="32"/>
        </w:rPr>
        <w:t>（二）停、扣发校内津贴；</w:t>
      </w:r>
    </w:p>
    <w:p w:rsidR="00274978" w:rsidRPr="000973F0" w:rsidRDefault="00274978" w:rsidP="005420E1">
      <w:pPr>
        <w:spacing w:line="600" w:lineRule="exact"/>
        <w:ind w:firstLineChars="200" w:firstLine="640"/>
        <w:rPr>
          <w:rFonts w:ascii="仿宋_GB2312" w:eastAsia="仿宋_GB2312" w:hAnsi="宋体" w:cs="宋体"/>
          <w:color w:val="000000"/>
          <w:sz w:val="32"/>
          <w:szCs w:val="32"/>
        </w:rPr>
      </w:pPr>
      <w:r w:rsidRPr="000973F0">
        <w:rPr>
          <w:rFonts w:ascii="仿宋_GB2312" w:eastAsia="仿宋_GB2312" w:hAnsi="宋体" w:cs="宋体" w:hint="eastAsia"/>
          <w:color w:val="000000"/>
          <w:sz w:val="32"/>
          <w:szCs w:val="32"/>
        </w:rPr>
        <w:t>（三</w:t>
      </w:r>
      <w:r w:rsidR="00B521EE" w:rsidRPr="000973F0">
        <w:rPr>
          <w:rFonts w:ascii="仿宋_GB2312" w:eastAsia="仿宋_GB2312" w:hAnsi="宋体" w:cs="宋体" w:hint="eastAsia"/>
          <w:color w:val="000000"/>
          <w:sz w:val="32"/>
          <w:szCs w:val="32"/>
        </w:rPr>
        <w:t>）终止或者撤销相关的科研项目，</w:t>
      </w:r>
      <w:r w:rsidRPr="000973F0">
        <w:rPr>
          <w:rFonts w:ascii="仿宋_GB2312" w:eastAsia="仿宋_GB2312" w:hAnsi="宋体" w:cs="宋体" w:hint="eastAsia"/>
          <w:color w:val="000000"/>
          <w:sz w:val="32"/>
          <w:szCs w:val="32"/>
        </w:rPr>
        <w:t>并在一定期限内取消申请资格；</w:t>
      </w:r>
    </w:p>
    <w:p w:rsidR="00B521EE" w:rsidRPr="000973F0" w:rsidRDefault="00274978" w:rsidP="005420E1">
      <w:pPr>
        <w:spacing w:line="600" w:lineRule="exact"/>
        <w:ind w:firstLineChars="200" w:firstLine="640"/>
        <w:rPr>
          <w:rFonts w:ascii="仿宋_GB2312" w:eastAsia="仿宋_GB2312" w:hAnsi="宋体" w:cs="宋体"/>
          <w:color w:val="000000"/>
          <w:sz w:val="32"/>
          <w:szCs w:val="32"/>
        </w:rPr>
      </w:pPr>
      <w:r w:rsidRPr="000973F0">
        <w:rPr>
          <w:rFonts w:ascii="仿宋_GB2312" w:eastAsia="仿宋_GB2312" w:hAnsi="宋体" w:cs="宋体" w:hint="eastAsia"/>
          <w:color w:val="000000"/>
          <w:sz w:val="32"/>
          <w:szCs w:val="32"/>
        </w:rPr>
        <w:t>（四）</w:t>
      </w:r>
      <w:r w:rsidR="00B521EE" w:rsidRPr="000973F0">
        <w:rPr>
          <w:rFonts w:ascii="仿宋_GB2312" w:eastAsia="仿宋_GB2312" w:hAnsi="宋体" w:cs="宋体" w:hint="eastAsia"/>
          <w:color w:val="000000"/>
          <w:sz w:val="32"/>
          <w:szCs w:val="32"/>
        </w:rPr>
        <w:t>撤销相关的学术奖励或者荣誉称号</w:t>
      </w:r>
      <w:r w:rsidRPr="000973F0">
        <w:rPr>
          <w:rFonts w:ascii="仿宋_GB2312" w:eastAsia="仿宋_GB2312" w:hAnsi="宋体" w:cs="宋体" w:hint="eastAsia"/>
          <w:color w:val="000000"/>
          <w:sz w:val="32"/>
          <w:szCs w:val="32"/>
        </w:rPr>
        <w:t>，并在一定期限内取消评奖评优资格；</w:t>
      </w:r>
    </w:p>
    <w:p w:rsidR="00B521EE" w:rsidRPr="000973F0" w:rsidRDefault="00B521EE" w:rsidP="005420E1">
      <w:pPr>
        <w:spacing w:line="600" w:lineRule="exact"/>
        <w:rPr>
          <w:rFonts w:ascii="仿宋_GB2312" w:eastAsia="仿宋_GB2312" w:hAnsi="宋体"/>
          <w:color w:val="000000"/>
          <w:sz w:val="32"/>
          <w:szCs w:val="32"/>
        </w:rPr>
      </w:pPr>
      <w:r w:rsidRPr="000973F0">
        <w:rPr>
          <w:rFonts w:ascii="仿宋_GB2312" w:eastAsia="仿宋_GB2312" w:hAnsi="宋体" w:cs="宋体" w:hint="eastAsia"/>
          <w:color w:val="000000"/>
          <w:sz w:val="32"/>
          <w:szCs w:val="32"/>
        </w:rPr>
        <w:t xml:space="preserve">　　（五）解除聘任；</w:t>
      </w:r>
    </w:p>
    <w:p w:rsidR="00B521EE" w:rsidRPr="000973F0" w:rsidRDefault="00B521EE" w:rsidP="005420E1">
      <w:pPr>
        <w:spacing w:line="600" w:lineRule="exact"/>
        <w:rPr>
          <w:rFonts w:ascii="仿宋_GB2312" w:eastAsia="仿宋_GB2312" w:hAnsi="宋体"/>
          <w:sz w:val="32"/>
          <w:szCs w:val="32"/>
        </w:rPr>
      </w:pPr>
      <w:r w:rsidRPr="000973F0">
        <w:rPr>
          <w:rFonts w:ascii="仿宋_GB2312" w:eastAsia="仿宋_GB2312" w:hAnsi="宋体" w:cs="宋体" w:hint="eastAsia"/>
          <w:color w:val="FF0000"/>
          <w:sz w:val="32"/>
          <w:szCs w:val="32"/>
        </w:rPr>
        <w:t xml:space="preserve">　　</w:t>
      </w:r>
      <w:r w:rsidRPr="000973F0">
        <w:rPr>
          <w:rFonts w:ascii="仿宋_GB2312" w:eastAsia="仿宋_GB2312" w:hAnsi="宋体" w:cs="宋体" w:hint="eastAsia"/>
          <w:sz w:val="32"/>
          <w:szCs w:val="32"/>
        </w:rPr>
        <w:t>（六）法律、法规及规章规定的其他处理措施。</w:t>
      </w:r>
    </w:p>
    <w:p w:rsidR="00A31E19" w:rsidRPr="000973F0" w:rsidRDefault="00B521EE" w:rsidP="005420E1">
      <w:pPr>
        <w:spacing w:line="600" w:lineRule="exact"/>
        <w:rPr>
          <w:rFonts w:ascii="仿宋_GB2312" w:eastAsia="仿宋_GB2312" w:hAnsi="宋体" w:cs="宋体"/>
          <w:sz w:val="32"/>
          <w:szCs w:val="32"/>
        </w:rPr>
      </w:pPr>
      <w:r w:rsidRPr="000973F0">
        <w:rPr>
          <w:rFonts w:ascii="仿宋_GB2312" w:eastAsia="仿宋_GB2312" w:hAnsi="宋体" w:cs="宋体" w:hint="eastAsia"/>
          <w:sz w:val="32"/>
          <w:szCs w:val="32"/>
        </w:rPr>
        <w:t xml:space="preserve">　　</w:t>
      </w:r>
      <w:r w:rsidR="0042536D" w:rsidRPr="000973F0">
        <w:rPr>
          <w:rFonts w:ascii="仿宋_GB2312" w:eastAsia="仿宋_GB2312" w:hAnsi="宋体" w:cs="宋体" w:hint="eastAsia"/>
          <w:sz w:val="32"/>
          <w:szCs w:val="32"/>
        </w:rPr>
        <w:t>对于</w:t>
      </w:r>
      <w:r w:rsidR="0042536D" w:rsidRPr="000973F0">
        <w:rPr>
          <w:rFonts w:ascii="仿宋_GB2312" w:eastAsia="仿宋_GB2312" w:hAnsi="宋体" w:cs="宋体" w:hint="eastAsia"/>
          <w:color w:val="000000"/>
          <w:sz w:val="32"/>
          <w:szCs w:val="32"/>
        </w:rPr>
        <w:t>涉及学术不端行为的</w:t>
      </w:r>
      <w:r w:rsidR="001C6EAE" w:rsidRPr="000973F0">
        <w:rPr>
          <w:rFonts w:ascii="仿宋_GB2312" w:eastAsia="仿宋_GB2312" w:hAnsi="宋体" w:cs="宋体" w:hint="eastAsia"/>
          <w:color w:val="000000"/>
          <w:sz w:val="32"/>
          <w:szCs w:val="32"/>
        </w:rPr>
        <w:t>教师</w:t>
      </w:r>
      <w:r w:rsidR="001015A5" w:rsidRPr="000973F0">
        <w:rPr>
          <w:rFonts w:ascii="仿宋_GB2312" w:eastAsia="仿宋_GB2312" w:hAnsi="宋体" w:cs="宋体" w:hint="eastAsia"/>
          <w:color w:val="000000"/>
          <w:sz w:val="32"/>
          <w:szCs w:val="32"/>
        </w:rPr>
        <w:t>、</w:t>
      </w:r>
      <w:r w:rsidR="001C6EAE" w:rsidRPr="000973F0">
        <w:rPr>
          <w:rFonts w:ascii="仿宋_GB2312" w:eastAsia="仿宋_GB2312" w:hAnsi="宋体" w:cs="宋体" w:hint="eastAsia"/>
          <w:color w:val="000000"/>
          <w:sz w:val="32"/>
          <w:szCs w:val="32"/>
        </w:rPr>
        <w:t>其他专业技术人员和管理人员</w:t>
      </w:r>
      <w:r w:rsidR="00BC5BF9" w:rsidRPr="000973F0">
        <w:rPr>
          <w:rFonts w:ascii="仿宋_GB2312" w:eastAsia="仿宋_GB2312" w:hAnsi="宋体" w:cs="宋体" w:hint="eastAsia"/>
          <w:color w:val="000000"/>
          <w:sz w:val="32"/>
          <w:szCs w:val="32"/>
        </w:rPr>
        <w:t>，可以</w:t>
      </w:r>
      <w:r w:rsidRPr="000973F0">
        <w:rPr>
          <w:rFonts w:ascii="仿宋_GB2312" w:eastAsia="仿宋_GB2312" w:hAnsi="宋体" w:cs="宋体" w:hint="eastAsia"/>
          <w:color w:val="000000"/>
          <w:sz w:val="32"/>
          <w:szCs w:val="32"/>
        </w:rPr>
        <w:t>依照</w:t>
      </w:r>
      <w:r w:rsidR="00FA3C81" w:rsidRPr="000973F0">
        <w:rPr>
          <w:rFonts w:ascii="仿宋_GB2312" w:eastAsia="仿宋_GB2312" w:hAnsi="宋体" w:cs="宋体" w:hint="eastAsia"/>
          <w:color w:val="000000"/>
          <w:sz w:val="32"/>
          <w:szCs w:val="32"/>
        </w:rPr>
        <w:t>《事业单位工作人员处分暂行规定》</w:t>
      </w:r>
      <w:r w:rsidR="00FC5F68" w:rsidRPr="000973F0">
        <w:rPr>
          <w:rFonts w:ascii="仿宋_GB2312" w:eastAsia="仿宋_GB2312" w:hAnsi="宋体" w:cs="宋体" w:hint="eastAsia"/>
          <w:color w:val="000000"/>
          <w:sz w:val="32"/>
          <w:szCs w:val="32"/>
        </w:rPr>
        <w:t>,</w:t>
      </w:r>
      <w:r w:rsidR="00D851A9" w:rsidRPr="000973F0">
        <w:rPr>
          <w:rFonts w:ascii="仿宋_GB2312" w:eastAsia="仿宋_GB2312" w:hAnsi="宋体" w:cs="宋体" w:hint="eastAsia"/>
          <w:sz w:val="32"/>
          <w:szCs w:val="32"/>
        </w:rPr>
        <w:t>给予相应的处分</w:t>
      </w:r>
      <w:r w:rsidR="001C6EAE" w:rsidRPr="000973F0">
        <w:rPr>
          <w:rFonts w:ascii="仿宋_GB2312" w:eastAsia="仿宋_GB2312" w:hAnsi="宋体" w:cs="宋体" w:hint="eastAsia"/>
          <w:color w:val="000000"/>
          <w:sz w:val="32"/>
          <w:szCs w:val="32"/>
        </w:rPr>
        <w:t>；</w:t>
      </w:r>
      <w:r w:rsidR="0042536D" w:rsidRPr="000973F0">
        <w:rPr>
          <w:rFonts w:ascii="仿宋_GB2312" w:eastAsia="仿宋_GB2312" w:hAnsi="宋体" w:cs="宋体" w:hint="eastAsia"/>
          <w:color w:val="000000"/>
          <w:sz w:val="32"/>
          <w:szCs w:val="32"/>
        </w:rPr>
        <w:t>对于</w:t>
      </w:r>
      <w:r w:rsidR="0042536D" w:rsidRPr="000973F0">
        <w:rPr>
          <w:rFonts w:ascii="仿宋_GB2312" w:eastAsia="仿宋_GB2312" w:hAnsi="宋体" w:cs="宋体" w:hint="eastAsia"/>
          <w:sz w:val="32"/>
          <w:szCs w:val="32"/>
        </w:rPr>
        <w:t>有学术不端行为的</w:t>
      </w:r>
      <w:r w:rsidR="0088165D" w:rsidRPr="000973F0">
        <w:rPr>
          <w:rFonts w:ascii="仿宋_GB2312" w:eastAsia="仿宋_GB2312" w:hAnsi="宋体" w:cs="宋体" w:hint="eastAsia"/>
          <w:sz w:val="32"/>
          <w:szCs w:val="32"/>
        </w:rPr>
        <w:t>学生，按照学生管理的相关规定，给予相应的处分；</w:t>
      </w:r>
      <w:r w:rsidR="006C211F" w:rsidRPr="000973F0">
        <w:rPr>
          <w:rFonts w:ascii="仿宋_GB2312" w:eastAsia="仿宋_GB2312" w:hAnsi="宋体" w:cs="宋体" w:hint="eastAsia"/>
          <w:color w:val="000000"/>
          <w:sz w:val="32"/>
          <w:szCs w:val="32"/>
        </w:rPr>
        <w:t>对于</w:t>
      </w:r>
      <w:r w:rsidR="00FA3C81" w:rsidRPr="000973F0">
        <w:rPr>
          <w:rFonts w:ascii="仿宋_GB2312" w:eastAsia="仿宋_GB2312" w:hAnsi="宋体" w:cs="宋体" w:hint="eastAsia"/>
          <w:color w:val="000000"/>
          <w:sz w:val="32"/>
          <w:szCs w:val="32"/>
        </w:rPr>
        <w:t>涉及学术不端行为的</w:t>
      </w:r>
      <w:r w:rsidR="00BC5BF9" w:rsidRPr="000973F0">
        <w:rPr>
          <w:rFonts w:ascii="仿宋_GB2312" w:eastAsia="仿宋_GB2312" w:hAnsi="宋体" w:cs="宋体" w:hint="eastAsia"/>
          <w:color w:val="000000"/>
          <w:sz w:val="32"/>
          <w:szCs w:val="32"/>
        </w:rPr>
        <w:t>党员，</w:t>
      </w:r>
      <w:r w:rsidR="00FA3C81" w:rsidRPr="000973F0">
        <w:rPr>
          <w:rFonts w:ascii="仿宋_GB2312" w:eastAsia="仿宋_GB2312" w:hAnsi="宋体" w:cs="宋体" w:hint="eastAsia"/>
          <w:color w:val="000000"/>
          <w:sz w:val="32"/>
          <w:szCs w:val="32"/>
        </w:rPr>
        <w:t>还</w:t>
      </w:r>
      <w:r w:rsidR="00BC5BF9" w:rsidRPr="000973F0">
        <w:rPr>
          <w:rFonts w:ascii="仿宋_GB2312" w:eastAsia="仿宋_GB2312" w:hAnsi="宋体" w:cs="宋体" w:hint="eastAsia"/>
          <w:color w:val="000000"/>
          <w:sz w:val="32"/>
          <w:szCs w:val="32"/>
        </w:rPr>
        <w:t>可以依照《中国共产党纪律处分条例》进行处理。</w:t>
      </w:r>
    </w:p>
    <w:p w:rsidR="00A31E19" w:rsidRPr="000973F0" w:rsidRDefault="0088165D" w:rsidP="005420E1">
      <w:pPr>
        <w:spacing w:line="600" w:lineRule="exact"/>
        <w:ind w:firstLine="600"/>
        <w:rPr>
          <w:rFonts w:ascii="仿宋_GB2312" w:eastAsia="仿宋_GB2312" w:hAnsi="宋体"/>
          <w:sz w:val="32"/>
          <w:szCs w:val="32"/>
        </w:rPr>
      </w:pPr>
      <w:r w:rsidRPr="000973F0">
        <w:rPr>
          <w:rFonts w:ascii="仿宋_GB2312" w:eastAsia="仿宋_GB2312" w:hAnsi="宋体" w:cs="宋体" w:hint="eastAsia"/>
          <w:sz w:val="32"/>
          <w:szCs w:val="32"/>
        </w:rPr>
        <w:t>学术不端行为责任人获得有关部门、机构设立的科研项目、学术奖励或者荣誉称号等利益的，学校同时向有关主管部门提出处理建议。</w:t>
      </w:r>
    </w:p>
    <w:p w:rsidR="0088165D" w:rsidRPr="000973F0" w:rsidRDefault="00A31E19" w:rsidP="005420E1">
      <w:pPr>
        <w:spacing w:line="600" w:lineRule="exact"/>
        <w:ind w:firstLine="600"/>
        <w:rPr>
          <w:rFonts w:ascii="仿宋_GB2312" w:eastAsia="仿宋_GB2312" w:hAnsi="宋体" w:cs="宋体"/>
          <w:sz w:val="32"/>
          <w:szCs w:val="32"/>
        </w:rPr>
      </w:pPr>
      <w:r w:rsidRPr="000973F0">
        <w:rPr>
          <w:rFonts w:ascii="仿宋_GB2312" w:eastAsia="仿宋_GB2312" w:hAnsi="宋体" w:cs="宋体" w:hint="eastAsia"/>
          <w:sz w:val="32"/>
          <w:szCs w:val="32"/>
        </w:rPr>
        <w:t>学术不端行为与获得学位有直接关联的，由学位授予单位作暂缓授予学位、不授予学位或者依法撤销学位等处理。</w:t>
      </w:r>
    </w:p>
    <w:p w:rsidR="00A31E19" w:rsidRPr="000973F0" w:rsidRDefault="00A31E19"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t>第二十</w:t>
      </w:r>
      <w:r w:rsidR="005A7B12" w:rsidRPr="000973F0">
        <w:rPr>
          <w:rFonts w:ascii="仿宋_GB2312" w:eastAsia="仿宋_GB2312" w:hAnsi="宋体" w:hint="eastAsia"/>
          <w:sz w:val="32"/>
          <w:szCs w:val="32"/>
        </w:rPr>
        <w:t>五</w:t>
      </w:r>
      <w:r w:rsidRPr="000973F0">
        <w:rPr>
          <w:rFonts w:ascii="仿宋_GB2312" w:eastAsia="仿宋_GB2312" w:hAnsi="宋体" w:cs="宋体" w:hint="eastAsia"/>
          <w:sz w:val="32"/>
          <w:szCs w:val="32"/>
        </w:rPr>
        <w:t>条 学校对学术不端行为的处理决定，包括以下内容：</w:t>
      </w:r>
    </w:p>
    <w:p w:rsidR="00A31E19" w:rsidRPr="000973F0" w:rsidRDefault="00A31E19"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t>（一）责任人的基本情况；</w:t>
      </w:r>
    </w:p>
    <w:p w:rsidR="00A31E19" w:rsidRPr="000973F0" w:rsidRDefault="00A31E19"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lastRenderedPageBreak/>
        <w:t>（二）经查证的学术不端行为事实；</w:t>
      </w:r>
    </w:p>
    <w:p w:rsidR="00A31E19" w:rsidRPr="000973F0" w:rsidRDefault="00A31E19"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t>（三）处理意见和依据；</w:t>
      </w:r>
    </w:p>
    <w:p w:rsidR="00A31E19" w:rsidRPr="000973F0" w:rsidRDefault="00A31E19"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t>（四）救济途径和期限；</w:t>
      </w:r>
    </w:p>
    <w:p w:rsidR="00A31E19" w:rsidRPr="000973F0" w:rsidRDefault="00A31E19"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t>（五）其他必要内容。</w:t>
      </w:r>
    </w:p>
    <w:p w:rsidR="00A31E19" w:rsidRPr="000973F0" w:rsidRDefault="00A31E19"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t>第二十</w:t>
      </w:r>
      <w:r w:rsidR="005A7B12" w:rsidRPr="000973F0">
        <w:rPr>
          <w:rFonts w:ascii="仿宋_GB2312" w:eastAsia="仿宋_GB2312" w:hAnsi="宋体" w:cs="宋体" w:hint="eastAsia"/>
          <w:sz w:val="32"/>
          <w:szCs w:val="32"/>
        </w:rPr>
        <w:t>六</w:t>
      </w:r>
      <w:r w:rsidRPr="000973F0">
        <w:rPr>
          <w:rFonts w:ascii="仿宋_GB2312" w:eastAsia="仿宋_GB2312" w:hAnsi="宋体" w:cs="宋体" w:hint="eastAsia"/>
          <w:sz w:val="32"/>
          <w:szCs w:val="32"/>
        </w:rPr>
        <w:t>条 经调查认定，不构成学术不端行为的，学校根据被举报人申请，通过一定方式为其消除影响、恢复名誉。</w:t>
      </w:r>
    </w:p>
    <w:p w:rsidR="00A31E19" w:rsidRPr="000973F0" w:rsidRDefault="00A31E19" w:rsidP="005420E1">
      <w:pPr>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对于捏造事实、诬告陷害的举报人，依据学校有关规定进行</w:t>
      </w:r>
      <w:r w:rsidR="000C4FF6" w:rsidRPr="000973F0">
        <w:rPr>
          <w:rFonts w:ascii="仿宋_GB2312" w:eastAsia="仿宋_GB2312" w:hAnsi="宋体" w:cs="宋体" w:hint="eastAsia"/>
          <w:sz w:val="32"/>
          <w:szCs w:val="32"/>
        </w:rPr>
        <w:t>严肃</w:t>
      </w:r>
      <w:r w:rsidRPr="000973F0">
        <w:rPr>
          <w:rFonts w:ascii="仿宋_GB2312" w:eastAsia="仿宋_GB2312" w:hAnsi="宋体" w:cs="宋体" w:hint="eastAsia"/>
          <w:sz w:val="32"/>
          <w:szCs w:val="32"/>
        </w:rPr>
        <w:t>处理或通报其所在单位。</w:t>
      </w:r>
    </w:p>
    <w:p w:rsidR="00A31E19" w:rsidRPr="000973F0" w:rsidRDefault="00A31E19" w:rsidP="005420E1">
      <w:pPr>
        <w:spacing w:line="600" w:lineRule="exact"/>
        <w:rPr>
          <w:rFonts w:ascii="仿宋_GB2312" w:eastAsia="仿宋_GB2312" w:hAnsi="宋体"/>
          <w:sz w:val="32"/>
          <w:szCs w:val="32"/>
        </w:rPr>
      </w:pPr>
    </w:p>
    <w:p w:rsidR="00A31E19" w:rsidRPr="000973F0" w:rsidRDefault="00A31E19" w:rsidP="005420E1">
      <w:pPr>
        <w:spacing w:line="600" w:lineRule="exact"/>
        <w:jc w:val="center"/>
        <w:rPr>
          <w:rFonts w:ascii="仿宋_GB2312" w:eastAsia="仿宋_GB2312" w:hAnsi="宋体"/>
          <w:b/>
          <w:bCs/>
          <w:sz w:val="32"/>
          <w:szCs w:val="32"/>
        </w:rPr>
      </w:pPr>
      <w:r w:rsidRPr="000973F0">
        <w:rPr>
          <w:rFonts w:ascii="仿宋_GB2312" w:eastAsia="仿宋_GB2312" w:hAnsi="宋体" w:cs="宋体" w:hint="eastAsia"/>
          <w:b/>
          <w:bCs/>
          <w:sz w:val="32"/>
          <w:szCs w:val="32"/>
        </w:rPr>
        <w:t xml:space="preserve">第五章 </w:t>
      </w:r>
      <w:r w:rsidR="002110A1" w:rsidRPr="000973F0">
        <w:rPr>
          <w:rFonts w:ascii="仿宋_GB2312" w:eastAsia="仿宋_GB2312" w:hAnsi="宋体" w:cs="宋体" w:hint="eastAsia"/>
          <w:b/>
          <w:bCs/>
          <w:sz w:val="32"/>
          <w:szCs w:val="32"/>
        </w:rPr>
        <w:t>异议与</w:t>
      </w:r>
      <w:r w:rsidRPr="000973F0">
        <w:rPr>
          <w:rFonts w:ascii="仿宋_GB2312" w:eastAsia="仿宋_GB2312" w:hAnsi="宋体" w:cs="宋体" w:hint="eastAsia"/>
          <w:b/>
          <w:bCs/>
          <w:sz w:val="32"/>
          <w:szCs w:val="32"/>
        </w:rPr>
        <w:t>复核</w:t>
      </w:r>
    </w:p>
    <w:p w:rsidR="00A31E19" w:rsidRPr="000973F0" w:rsidRDefault="00A31E19" w:rsidP="005420E1">
      <w:pPr>
        <w:spacing w:line="600" w:lineRule="exact"/>
        <w:ind w:firstLine="645"/>
        <w:rPr>
          <w:rFonts w:ascii="仿宋_GB2312" w:eastAsia="仿宋_GB2312" w:hAnsi="宋体"/>
          <w:sz w:val="32"/>
          <w:szCs w:val="32"/>
        </w:rPr>
      </w:pPr>
      <w:r w:rsidRPr="000973F0">
        <w:rPr>
          <w:rFonts w:ascii="仿宋_GB2312" w:eastAsia="仿宋_GB2312" w:hAnsi="宋体" w:cs="宋体" w:hint="eastAsia"/>
          <w:sz w:val="32"/>
          <w:szCs w:val="32"/>
        </w:rPr>
        <w:t>第二十</w:t>
      </w:r>
      <w:r w:rsidR="005A7B12" w:rsidRPr="000973F0">
        <w:rPr>
          <w:rFonts w:ascii="仿宋_GB2312" w:eastAsia="仿宋_GB2312" w:hAnsi="宋体" w:cs="宋体" w:hint="eastAsia"/>
          <w:sz w:val="32"/>
          <w:szCs w:val="32"/>
        </w:rPr>
        <w:t>七</w:t>
      </w:r>
      <w:r w:rsidRPr="000973F0">
        <w:rPr>
          <w:rFonts w:ascii="仿宋_GB2312" w:eastAsia="仿宋_GB2312" w:hAnsi="宋体" w:cs="宋体" w:hint="eastAsia"/>
          <w:sz w:val="32"/>
          <w:szCs w:val="32"/>
        </w:rPr>
        <w:t>条 当事人对认定结论或处理决定不服的，可在收到处理决定之日起30日内，以书面形式向受理机构提出异议或者复核申请。</w:t>
      </w:r>
    </w:p>
    <w:p w:rsidR="00A31E19" w:rsidRPr="000973F0" w:rsidRDefault="00A31E19" w:rsidP="005420E1">
      <w:pPr>
        <w:spacing w:line="600" w:lineRule="exact"/>
        <w:ind w:firstLine="645"/>
        <w:rPr>
          <w:rFonts w:ascii="仿宋_GB2312" w:eastAsia="仿宋_GB2312" w:hAnsi="宋体"/>
          <w:color w:val="FF0000"/>
          <w:sz w:val="32"/>
          <w:szCs w:val="32"/>
        </w:rPr>
      </w:pPr>
      <w:r w:rsidRPr="000973F0">
        <w:rPr>
          <w:rFonts w:ascii="仿宋_GB2312" w:eastAsia="仿宋_GB2312" w:hAnsi="宋体" w:cs="宋体" w:hint="eastAsia"/>
          <w:sz w:val="32"/>
          <w:szCs w:val="32"/>
        </w:rPr>
        <w:t>异议和复核不影响处理决定的执行。</w:t>
      </w:r>
    </w:p>
    <w:p w:rsidR="00A31E19" w:rsidRPr="000973F0" w:rsidRDefault="00A31E19" w:rsidP="005420E1">
      <w:pPr>
        <w:tabs>
          <w:tab w:val="left" w:pos="3402"/>
        </w:tabs>
        <w:spacing w:line="600" w:lineRule="exact"/>
        <w:rPr>
          <w:rFonts w:ascii="仿宋_GB2312" w:eastAsia="仿宋_GB2312" w:hAnsi="宋体"/>
          <w:sz w:val="32"/>
          <w:szCs w:val="32"/>
        </w:rPr>
      </w:pPr>
      <w:r w:rsidRPr="000973F0">
        <w:rPr>
          <w:rFonts w:ascii="仿宋_GB2312" w:eastAsia="仿宋_GB2312" w:hAnsi="宋体" w:cs="宋体" w:hint="eastAsia"/>
          <w:sz w:val="32"/>
          <w:szCs w:val="32"/>
        </w:rPr>
        <w:t xml:space="preserve">　　第二十</w:t>
      </w:r>
      <w:r w:rsidR="005A7B12" w:rsidRPr="000973F0">
        <w:rPr>
          <w:rFonts w:ascii="仿宋_GB2312" w:eastAsia="仿宋_GB2312" w:hAnsi="宋体" w:cs="宋体" w:hint="eastAsia"/>
          <w:sz w:val="32"/>
          <w:szCs w:val="32"/>
        </w:rPr>
        <w:t>八</w:t>
      </w:r>
      <w:r w:rsidRPr="000973F0">
        <w:rPr>
          <w:rFonts w:ascii="仿宋_GB2312" w:eastAsia="仿宋_GB2312" w:hAnsi="宋体" w:cs="宋体" w:hint="eastAsia"/>
          <w:sz w:val="32"/>
          <w:szCs w:val="32"/>
        </w:rPr>
        <w:t>条 校学术道德与学风建设委员会、校教学委员会或学位评定委员会根据</w:t>
      </w:r>
      <w:r w:rsidR="002E6A1D" w:rsidRPr="000973F0">
        <w:rPr>
          <w:rFonts w:ascii="仿宋_GB2312" w:eastAsia="仿宋_GB2312" w:hAnsi="宋体" w:cs="宋体" w:hint="eastAsia"/>
          <w:sz w:val="32"/>
          <w:szCs w:val="32"/>
        </w:rPr>
        <w:t>异议或者复核申请</w:t>
      </w:r>
      <w:r w:rsidRPr="000973F0">
        <w:rPr>
          <w:rFonts w:ascii="仿宋_GB2312" w:eastAsia="仿宋_GB2312" w:hAnsi="宋体" w:cs="宋体" w:hint="eastAsia"/>
          <w:sz w:val="32"/>
          <w:szCs w:val="32"/>
        </w:rPr>
        <w:t>，于15日内作出是否受理的决定。决定受理的，就异议内容重新组织调查；决定不予受理的，由受理机构通知当事人。</w:t>
      </w:r>
    </w:p>
    <w:p w:rsidR="00A31E19" w:rsidRPr="000973F0" w:rsidRDefault="005A7B12"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t>第二</w:t>
      </w:r>
      <w:r w:rsidR="00A31E19" w:rsidRPr="000973F0">
        <w:rPr>
          <w:rFonts w:ascii="仿宋_GB2312" w:eastAsia="仿宋_GB2312" w:hAnsi="宋体" w:cs="宋体" w:hint="eastAsia"/>
          <w:sz w:val="32"/>
          <w:szCs w:val="32"/>
        </w:rPr>
        <w:t>十</w:t>
      </w:r>
      <w:r w:rsidRPr="000973F0">
        <w:rPr>
          <w:rFonts w:ascii="仿宋_GB2312" w:eastAsia="仿宋_GB2312" w:hAnsi="宋体" w:cs="宋体" w:hint="eastAsia"/>
          <w:sz w:val="32"/>
          <w:szCs w:val="32"/>
        </w:rPr>
        <w:t>九</w:t>
      </w:r>
      <w:r w:rsidR="00A31E19" w:rsidRPr="000973F0">
        <w:rPr>
          <w:rFonts w:ascii="仿宋_GB2312" w:eastAsia="仿宋_GB2312" w:hAnsi="宋体" w:cs="宋体" w:hint="eastAsia"/>
          <w:sz w:val="32"/>
          <w:szCs w:val="32"/>
        </w:rPr>
        <w:t>条 当事人不接受复核结果，仍以同一事实和理由提出异议或者申请复核，不予受理；向有关主管部门提出申诉的，按照相关规定执行。</w:t>
      </w:r>
    </w:p>
    <w:p w:rsidR="00A31E19" w:rsidRPr="000973F0" w:rsidRDefault="00A31E19" w:rsidP="005420E1">
      <w:pPr>
        <w:spacing w:line="600" w:lineRule="exact"/>
        <w:ind w:firstLine="645"/>
        <w:rPr>
          <w:rFonts w:ascii="仿宋_GB2312" w:eastAsia="仿宋_GB2312" w:hAnsi="宋体"/>
          <w:sz w:val="32"/>
          <w:szCs w:val="32"/>
        </w:rPr>
      </w:pPr>
    </w:p>
    <w:p w:rsidR="00A31E19" w:rsidRPr="000973F0" w:rsidRDefault="00A31E19" w:rsidP="005420E1">
      <w:pPr>
        <w:spacing w:line="600" w:lineRule="exact"/>
        <w:jc w:val="center"/>
        <w:rPr>
          <w:rFonts w:ascii="仿宋_GB2312" w:eastAsia="仿宋_GB2312" w:hAnsi="宋体"/>
          <w:b/>
          <w:bCs/>
          <w:sz w:val="32"/>
          <w:szCs w:val="32"/>
        </w:rPr>
      </w:pPr>
      <w:r w:rsidRPr="000973F0">
        <w:rPr>
          <w:rFonts w:ascii="仿宋_GB2312" w:eastAsia="仿宋_GB2312" w:hAnsi="宋体" w:cs="宋体" w:hint="eastAsia"/>
          <w:b/>
          <w:bCs/>
          <w:sz w:val="32"/>
          <w:szCs w:val="32"/>
        </w:rPr>
        <w:lastRenderedPageBreak/>
        <w:t>第六章 附</w:t>
      </w:r>
      <w:r w:rsidR="005420E1" w:rsidRPr="000973F0">
        <w:rPr>
          <w:rFonts w:ascii="仿宋_GB2312" w:eastAsia="仿宋_GB2312" w:hAnsi="宋体" w:cs="宋体" w:hint="eastAsia"/>
          <w:b/>
          <w:bCs/>
          <w:sz w:val="32"/>
          <w:szCs w:val="32"/>
        </w:rPr>
        <w:t xml:space="preserve">  </w:t>
      </w:r>
      <w:r w:rsidRPr="000973F0">
        <w:rPr>
          <w:rFonts w:ascii="仿宋_GB2312" w:eastAsia="仿宋_GB2312" w:hAnsi="宋体" w:cs="宋体" w:hint="eastAsia"/>
          <w:b/>
          <w:bCs/>
          <w:sz w:val="32"/>
          <w:szCs w:val="32"/>
        </w:rPr>
        <w:t>则</w:t>
      </w:r>
    </w:p>
    <w:p w:rsidR="00B521EE" w:rsidRPr="000973F0" w:rsidRDefault="005A7B12" w:rsidP="005420E1">
      <w:pPr>
        <w:spacing w:line="600" w:lineRule="exact"/>
        <w:ind w:firstLineChars="200" w:firstLine="640"/>
        <w:rPr>
          <w:rFonts w:ascii="仿宋_GB2312" w:eastAsia="仿宋_GB2312" w:hAnsi="宋体" w:cs="宋体"/>
          <w:sz w:val="32"/>
          <w:szCs w:val="32"/>
        </w:rPr>
      </w:pPr>
      <w:r w:rsidRPr="000973F0">
        <w:rPr>
          <w:rFonts w:ascii="仿宋_GB2312" w:eastAsia="仿宋_GB2312" w:hAnsi="宋体" w:cs="宋体" w:hint="eastAsia"/>
          <w:sz w:val="32"/>
          <w:szCs w:val="32"/>
        </w:rPr>
        <w:t>第三十</w:t>
      </w:r>
      <w:r w:rsidR="00A31E19" w:rsidRPr="000973F0">
        <w:rPr>
          <w:rFonts w:ascii="仿宋_GB2312" w:eastAsia="仿宋_GB2312" w:hAnsi="宋体" w:cs="宋体" w:hint="eastAsia"/>
          <w:sz w:val="32"/>
          <w:szCs w:val="32"/>
        </w:rPr>
        <w:t>条</w:t>
      </w:r>
      <w:r w:rsidR="00B521EE" w:rsidRPr="000973F0">
        <w:rPr>
          <w:rFonts w:ascii="仿宋_GB2312" w:eastAsia="仿宋_GB2312" w:hAnsi="宋体" w:cs="宋体" w:hint="eastAsia"/>
          <w:sz w:val="32"/>
          <w:szCs w:val="32"/>
        </w:rPr>
        <w:t xml:space="preserve"> 本细则由</w:t>
      </w:r>
      <w:r w:rsidR="000C4FF6" w:rsidRPr="000973F0">
        <w:rPr>
          <w:rFonts w:ascii="仿宋_GB2312" w:eastAsia="仿宋_GB2312" w:hAnsi="宋体" w:cs="宋体" w:hint="eastAsia"/>
          <w:sz w:val="32"/>
          <w:szCs w:val="32"/>
        </w:rPr>
        <w:t>校长办公会授权</w:t>
      </w:r>
      <w:r w:rsidR="00B521EE" w:rsidRPr="000973F0">
        <w:rPr>
          <w:rFonts w:ascii="仿宋_GB2312" w:eastAsia="仿宋_GB2312" w:hAnsi="宋体" w:cs="宋体" w:hint="eastAsia"/>
          <w:sz w:val="32"/>
          <w:szCs w:val="32"/>
        </w:rPr>
        <w:t>学术委员会办公室负责解释。</w:t>
      </w:r>
    </w:p>
    <w:p w:rsidR="00B521EE" w:rsidRPr="000973F0" w:rsidRDefault="00A31E19" w:rsidP="005420E1">
      <w:pPr>
        <w:spacing w:line="600" w:lineRule="exact"/>
        <w:ind w:firstLineChars="200" w:firstLine="640"/>
        <w:rPr>
          <w:rFonts w:ascii="仿宋_GB2312" w:eastAsia="仿宋_GB2312" w:hAnsi="宋体"/>
          <w:sz w:val="32"/>
          <w:szCs w:val="32"/>
        </w:rPr>
      </w:pPr>
      <w:r w:rsidRPr="000973F0">
        <w:rPr>
          <w:rFonts w:ascii="仿宋_GB2312" w:eastAsia="仿宋_GB2312" w:hAnsi="宋体" w:cs="宋体" w:hint="eastAsia"/>
          <w:sz w:val="32"/>
          <w:szCs w:val="32"/>
        </w:rPr>
        <w:t>第三十</w:t>
      </w:r>
      <w:r w:rsidR="005A7B12" w:rsidRPr="000973F0">
        <w:rPr>
          <w:rFonts w:ascii="仿宋_GB2312" w:eastAsia="仿宋_GB2312" w:hAnsi="宋体" w:cs="宋体" w:hint="eastAsia"/>
          <w:sz w:val="32"/>
          <w:szCs w:val="32"/>
        </w:rPr>
        <w:t>一</w:t>
      </w:r>
      <w:r w:rsidRPr="000973F0">
        <w:rPr>
          <w:rFonts w:ascii="仿宋_GB2312" w:eastAsia="仿宋_GB2312" w:hAnsi="宋体" w:cs="宋体" w:hint="eastAsia"/>
          <w:sz w:val="32"/>
          <w:szCs w:val="32"/>
        </w:rPr>
        <w:t>条</w:t>
      </w:r>
      <w:r w:rsidR="00791765" w:rsidRPr="000973F0">
        <w:rPr>
          <w:rFonts w:ascii="仿宋_GB2312" w:eastAsia="仿宋_GB2312" w:hAnsi="宋体" w:cs="宋体" w:hint="eastAsia"/>
          <w:sz w:val="32"/>
          <w:szCs w:val="32"/>
        </w:rPr>
        <w:t xml:space="preserve"> 本细则自</w:t>
      </w:r>
      <w:r w:rsidR="00AC6FF7" w:rsidRPr="000973F0">
        <w:rPr>
          <w:rFonts w:ascii="仿宋_GB2312" w:eastAsia="仿宋_GB2312" w:hAnsi="宋体" w:cs="宋体" w:hint="eastAsia"/>
          <w:sz w:val="32"/>
          <w:szCs w:val="32"/>
        </w:rPr>
        <w:t>2017年1月1日起</w:t>
      </w:r>
      <w:r w:rsidR="00791765" w:rsidRPr="000973F0">
        <w:rPr>
          <w:rFonts w:ascii="仿宋_GB2312" w:eastAsia="仿宋_GB2312" w:hAnsi="宋体" w:cs="宋体" w:hint="eastAsia"/>
          <w:sz w:val="32"/>
          <w:szCs w:val="32"/>
        </w:rPr>
        <w:t>施行</w:t>
      </w:r>
      <w:r w:rsidR="00AC6FF7" w:rsidRPr="000973F0">
        <w:rPr>
          <w:rFonts w:ascii="仿宋_GB2312" w:eastAsia="仿宋_GB2312" w:hAnsi="宋体" w:cs="宋体" w:hint="eastAsia"/>
          <w:sz w:val="32"/>
          <w:szCs w:val="32"/>
        </w:rPr>
        <w:t>。学校相关文件</w:t>
      </w:r>
      <w:r w:rsidR="005964FA" w:rsidRPr="000973F0">
        <w:rPr>
          <w:rFonts w:ascii="仿宋_GB2312" w:eastAsia="仿宋_GB2312" w:hAnsi="宋体" w:cs="宋体" w:hint="eastAsia"/>
          <w:sz w:val="32"/>
          <w:szCs w:val="32"/>
        </w:rPr>
        <w:t>中</w:t>
      </w:r>
      <w:r w:rsidR="00AC6FF7" w:rsidRPr="000973F0">
        <w:rPr>
          <w:rFonts w:ascii="仿宋_GB2312" w:eastAsia="仿宋_GB2312" w:hAnsi="宋体" w:cs="宋体" w:hint="eastAsia"/>
          <w:sz w:val="32"/>
          <w:szCs w:val="32"/>
        </w:rPr>
        <w:t>有</w:t>
      </w:r>
      <w:r w:rsidR="00B521EE" w:rsidRPr="000973F0">
        <w:rPr>
          <w:rFonts w:ascii="仿宋_GB2312" w:eastAsia="仿宋_GB2312" w:hAnsi="宋体" w:cs="宋体" w:hint="eastAsia"/>
          <w:sz w:val="32"/>
          <w:szCs w:val="32"/>
        </w:rPr>
        <w:t>关规定与本细则不一致的，以本细则为准。</w:t>
      </w:r>
    </w:p>
    <w:p w:rsidR="00791765" w:rsidRPr="00F45F8C" w:rsidRDefault="00791765" w:rsidP="005420E1">
      <w:pPr>
        <w:spacing w:line="600" w:lineRule="exact"/>
        <w:ind w:firstLineChars="199" w:firstLine="637"/>
        <w:rPr>
          <w:rFonts w:ascii="仿宋_GB2312" w:eastAsia="仿宋_GB2312"/>
          <w:sz w:val="32"/>
          <w:szCs w:val="32"/>
        </w:rPr>
      </w:pPr>
    </w:p>
    <w:sectPr w:rsidR="00791765" w:rsidRPr="00F45F8C" w:rsidSect="006D39DC">
      <w:footerReference w:type="even" r:id="rId7"/>
      <w:footerReference w:type="default" r:id="rId8"/>
      <w:pgSz w:w="11906" w:h="16838"/>
      <w:pgMar w:top="1701" w:right="1531" w:bottom="1531"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A4" w:rsidRDefault="005370A4" w:rsidP="00F94E22">
      <w:r>
        <w:separator/>
      </w:r>
    </w:p>
  </w:endnote>
  <w:endnote w:type="continuationSeparator" w:id="0">
    <w:p w:rsidR="005370A4" w:rsidRDefault="005370A4" w:rsidP="00F9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0E1" w:rsidRPr="000973F0" w:rsidRDefault="005420E1">
    <w:pPr>
      <w:pStyle w:val="a4"/>
      <w:rPr>
        <w:rFonts w:ascii="宋体" w:hAnsi="宋体"/>
        <w:sz w:val="28"/>
        <w:szCs w:val="28"/>
      </w:rPr>
    </w:pPr>
    <w:r w:rsidRPr="000973F0">
      <w:rPr>
        <w:rFonts w:ascii="宋体" w:hAnsi="宋体"/>
        <w:sz w:val="28"/>
        <w:szCs w:val="28"/>
      </w:rPr>
      <w:fldChar w:fldCharType="begin"/>
    </w:r>
    <w:r w:rsidRPr="000973F0">
      <w:rPr>
        <w:rFonts w:ascii="宋体" w:hAnsi="宋体"/>
        <w:sz w:val="28"/>
        <w:szCs w:val="28"/>
      </w:rPr>
      <w:instrText xml:space="preserve"> PAGE   \* MERGEFORMAT </w:instrText>
    </w:r>
    <w:r w:rsidRPr="000973F0">
      <w:rPr>
        <w:rFonts w:ascii="宋体" w:hAnsi="宋体"/>
        <w:sz w:val="28"/>
        <w:szCs w:val="28"/>
      </w:rPr>
      <w:fldChar w:fldCharType="separate"/>
    </w:r>
    <w:r w:rsidR="006D39DC" w:rsidRPr="006D39DC">
      <w:rPr>
        <w:rFonts w:ascii="宋体" w:hAnsi="宋体"/>
        <w:noProof/>
        <w:sz w:val="28"/>
        <w:szCs w:val="28"/>
        <w:lang w:val="zh-CN"/>
      </w:rPr>
      <w:t>-</w:t>
    </w:r>
    <w:r w:rsidR="006D39DC">
      <w:rPr>
        <w:rFonts w:ascii="宋体" w:hAnsi="宋体"/>
        <w:noProof/>
        <w:sz w:val="28"/>
        <w:szCs w:val="28"/>
      </w:rPr>
      <w:t xml:space="preserve"> 2 -</w:t>
    </w:r>
    <w:r w:rsidRPr="000973F0">
      <w:rPr>
        <w:rFonts w:ascii="宋体" w:hAnsi="宋体"/>
        <w:sz w:val="28"/>
        <w:szCs w:val="28"/>
      </w:rPr>
      <w:fldChar w:fldCharType="end"/>
    </w:r>
  </w:p>
  <w:p w:rsidR="005420E1" w:rsidRDefault="005420E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0E1" w:rsidRPr="000973F0" w:rsidRDefault="005420E1">
    <w:pPr>
      <w:pStyle w:val="a4"/>
      <w:jc w:val="right"/>
      <w:rPr>
        <w:rFonts w:ascii="宋体" w:hAnsi="宋体"/>
        <w:sz w:val="28"/>
        <w:szCs w:val="28"/>
      </w:rPr>
    </w:pPr>
    <w:r w:rsidRPr="000973F0">
      <w:rPr>
        <w:rFonts w:ascii="宋体" w:hAnsi="宋体"/>
        <w:sz w:val="28"/>
        <w:szCs w:val="28"/>
      </w:rPr>
      <w:fldChar w:fldCharType="begin"/>
    </w:r>
    <w:r w:rsidRPr="000973F0">
      <w:rPr>
        <w:rFonts w:ascii="宋体" w:hAnsi="宋体"/>
        <w:sz w:val="28"/>
        <w:szCs w:val="28"/>
      </w:rPr>
      <w:instrText xml:space="preserve"> PAGE   \* MERGEFORMAT </w:instrText>
    </w:r>
    <w:r w:rsidRPr="000973F0">
      <w:rPr>
        <w:rFonts w:ascii="宋体" w:hAnsi="宋体"/>
        <w:sz w:val="28"/>
        <w:szCs w:val="28"/>
      </w:rPr>
      <w:fldChar w:fldCharType="separate"/>
    </w:r>
    <w:r w:rsidR="006D39DC" w:rsidRPr="006D39DC">
      <w:rPr>
        <w:rFonts w:ascii="宋体" w:hAnsi="宋体"/>
        <w:noProof/>
        <w:sz w:val="28"/>
        <w:szCs w:val="28"/>
        <w:lang w:val="zh-CN"/>
      </w:rPr>
      <w:t>-</w:t>
    </w:r>
    <w:r w:rsidR="006D39DC">
      <w:rPr>
        <w:rFonts w:ascii="宋体" w:hAnsi="宋体"/>
        <w:noProof/>
        <w:sz w:val="28"/>
        <w:szCs w:val="28"/>
      </w:rPr>
      <w:t xml:space="preserve"> 1 -</w:t>
    </w:r>
    <w:r w:rsidRPr="000973F0">
      <w:rPr>
        <w:rFonts w:ascii="宋体" w:hAnsi="宋体"/>
        <w:sz w:val="28"/>
        <w:szCs w:val="28"/>
      </w:rPr>
      <w:fldChar w:fldCharType="end"/>
    </w:r>
  </w:p>
  <w:p w:rsidR="00A31E19" w:rsidRDefault="00A31E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A4" w:rsidRDefault="005370A4" w:rsidP="00F94E22">
      <w:r>
        <w:separator/>
      </w:r>
    </w:p>
  </w:footnote>
  <w:footnote w:type="continuationSeparator" w:id="0">
    <w:p w:rsidR="005370A4" w:rsidRDefault="005370A4" w:rsidP="00F94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E22"/>
    <w:rsid w:val="000120F0"/>
    <w:rsid w:val="00012412"/>
    <w:rsid w:val="000129E3"/>
    <w:rsid w:val="00033E11"/>
    <w:rsid w:val="00040CC9"/>
    <w:rsid w:val="0005070D"/>
    <w:rsid w:val="00052FC2"/>
    <w:rsid w:val="00054313"/>
    <w:rsid w:val="00056B57"/>
    <w:rsid w:val="0006606A"/>
    <w:rsid w:val="00075919"/>
    <w:rsid w:val="00081898"/>
    <w:rsid w:val="000973F0"/>
    <w:rsid w:val="000A190F"/>
    <w:rsid w:val="000B14DC"/>
    <w:rsid w:val="000C476B"/>
    <w:rsid w:val="000C4845"/>
    <w:rsid w:val="000C4FF6"/>
    <w:rsid w:val="000D3C0F"/>
    <w:rsid w:val="000E0498"/>
    <w:rsid w:val="001015A5"/>
    <w:rsid w:val="001073BD"/>
    <w:rsid w:val="00115928"/>
    <w:rsid w:val="00121CB4"/>
    <w:rsid w:val="00124927"/>
    <w:rsid w:val="00133CC2"/>
    <w:rsid w:val="001419E5"/>
    <w:rsid w:val="00172EF0"/>
    <w:rsid w:val="001755F7"/>
    <w:rsid w:val="00181612"/>
    <w:rsid w:val="00192F24"/>
    <w:rsid w:val="001A4679"/>
    <w:rsid w:val="001A5582"/>
    <w:rsid w:val="001B042A"/>
    <w:rsid w:val="001B7CA5"/>
    <w:rsid w:val="001C6EAE"/>
    <w:rsid w:val="001F48D0"/>
    <w:rsid w:val="00200271"/>
    <w:rsid w:val="00206F3D"/>
    <w:rsid w:val="002110A1"/>
    <w:rsid w:val="0021531B"/>
    <w:rsid w:val="0023110A"/>
    <w:rsid w:val="00231AA9"/>
    <w:rsid w:val="00260158"/>
    <w:rsid w:val="00266811"/>
    <w:rsid w:val="00270C82"/>
    <w:rsid w:val="00274978"/>
    <w:rsid w:val="00276328"/>
    <w:rsid w:val="00283DDA"/>
    <w:rsid w:val="002856F6"/>
    <w:rsid w:val="002A6F13"/>
    <w:rsid w:val="002C05C6"/>
    <w:rsid w:val="002C28BF"/>
    <w:rsid w:val="002C3E8B"/>
    <w:rsid w:val="002E1B9F"/>
    <w:rsid w:val="002E6A1D"/>
    <w:rsid w:val="002F4F61"/>
    <w:rsid w:val="002F5DD4"/>
    <w:rsid w:val="003035F1"/>
    <w:rsid w:val="00372DC4"/>
    <w:rsid w:val="003876A6"/>
    <w:rsid w:val="00395653"/>
    <w:rsid w:val="00396119"/>
    <w:rsid w:val="003A6045"/>
    <w:rsid w:val="003B4429"/>
    <w:rsid w:val="003B444D"/>
    <w:rsid w:val="003D360A"/>
    <w:rsid w:val="003D471A"/>
    <w:rsid w:val="003D47BC"/>
    <w:rsid w:val="003E1905"/>
    <w:rsid w:val="00423DF9"/>
    <w:rsid w:val="0042536D"/>
    <w:rsid w:val="004309B3"/>
    <w:rsid w:val="00431B60"/>
    <w:rsid w:val="00441801"/>
    <w:rsid w:val="00452A3D"/>
    <w:rsid w:val="00456BCF"/>
    <w:rsid w:val="0046725A"/>
    <w:rsid w:val="004709EE"/>
    <w:rsid w:val="004834CD"/>
    <w:rsid w:val="00487C27"/>
    <w:rsid w:val="00490972"/>
    <w:rsid w:val="00491348"/>
    <w:rsid w:val="004B4289"/>
    <w:rsid w:val="004B67A3"/>
    <w:rsid w:val="004C0752"/>
    <w:rsid w:val="004C1503"/>
    <w:rsid w:val="004D2623"/>
    <w:rsid w:val="004D362D"/>
    <w:rsid w:val="004D3C57"/>
    <w:rsid w:val="004D6F76"/>
    <w:rsid w:val="004E26AA"/>
    <w:rsid w:val="004E2E31"/>
    <w:rsid w:val="004E5B3B"/>
    <w:rsid w:val="004E77EC"/>
    <w:rsid w:val="004F2074"/>
    <w:rsid w:val="004F3A19"/>
    <w:rsid w:val="00500D02"/>
    <w:rsid w:val="00502BEA"/>
    <w:rsid w:val="0052451D"/>
    <w:rsid w:val="005314A6"/>
    <w:rsid w:val="005370A4"/>
    <w:rsid w:val="00537A59"/>
    <w:rsid w:val="005420E1"/>
    <w:rsid w:val="00545EFC"/>
    <w:rsid w:val="005479CE"/>
    <w:rsid w:val="00550849"/>
    <w:rsid w:val="0055121C"/>
    <w:rsid w:val="005512BA"/>
    <w:rsid w:val="00562FED"/>
    <w:rsid w:val="005737EA"/>
    <w:rsid w:val="005964FA"/>
    <w:rsid w:val="005A3002"/>
    <w:rsid w:val="005A4E1C"/>
    <w:rsid w:val="005A7B12"/>
    <w:rsid w:val="005C68A9"/>
    <w:rsid w:val="005D06D0"/>
    <w:rsid w:val="005E0F90"/>
    <w:rsid w:val="005E74A5"/>
    <w:rsid w:val="005F0C15"/>
    <w:rsid w:val="005F0C5E"/>
    <w:rsid w:val="0060528B"/>
    <w:rsid w:val="00606317"/>
    <w:rsid w:val="00616057"/>
    <w:rsid w:val="006172B5"/>
    <w:rsid w:val="00620525"/>
    <w:rsid w:val="006263B9"/>
    <w:rsid w:val="00631EC8"/>
    <w:rsid w:val="006368B4"/>
    <w:rsid w:val="00656954"/>
    <w:rsid w:val="00660102"/>
    <w:rsid w:val="00661A3D"/>
    <w:rsid w:val="0066611C"/>
    <w:rsid w:val="0066781C"/>
    <w:rsid w:val="00675436"/>
    <w:rsid w:val="00677FD7"/>
    <w:rsid w:val="00686272"/>
    <w:rsid w:val="00693101"/>
    <w:rsid w:val="006938E2"/>
    <w:rsid w:val="0069762A"/>
    <w:rsid w:val="006A3624"/>
    <w:rsid w:val="006B7A05"/>
    <w:rsid w:val="006C211F"/>
    <w:rsid w:val="006D39DC"/>
    <w:rsid w:val="006E17DD"/>
    <w:rsid w:val="006F486D"/>
    <w:rsid w:val="007045C4"/>
    <w:rsid w:val="00705842"/>
    <w:rsid w:val="00714602"/>
    <w:rsid w:val="00724B57"/>
    <w:rsid w:val="00726C79"/>
    <w:rsid w:val="00745E8A"/>
    <w:rsid w:val="00746864"/>
    <w:rsid w:val="007479B1"/>
    <w:rsid w:val="007548CC"/>
    <w:rsid w:val="00755D24"/>
    <w:rsid w:val="00762DF2"/>
    <w:rsid w:val="00762EF1"/>
    <w:rsid w:val="00763507"/>
    <w:rsid w:val="00765D22"/>
    <w:rsid w:val="00772C37"/>
    <w:rsid w:val="007764FC"/>
    <w:rsid w:val="007777D9"/>
    <w:rsid w:val="007822C8"/>
    <w:rsid w:val="0078498F"/>
    <w:rsid w:val="00791360"/>
    <w:rsid w:val="00791765"/>
    <w:rsid w:val="007949A1"/>
    <w:rsid w:val="00796D26"/>
    <w:rsid w:val="007976E2"/>
    <w:rsid w:val="007A63CF"/>
    <w:rsid w:val="007B2B4D"/>
    <w:rsid w:val="007C7645"/>
    <w:rsid w:val="007D4FF9"/>
    <w:rsid w:val="007E026E"/>
    <w:rsid w:val="007E7F14"/>
    <w:rsid w:val="007F7D38"/>
    <w:rsid w:val="0080006A"/>
    <w:rsid w:val="008026FE"/>
    <w:rsid w:val="00806BAA"/>
    <w:rsid w:val="0081451D"/>
    <w:rsid w:val="0083060D"/>
    <w:rsid w:val="008373B0"/>
    <w:rsid w:val="00854B4C"/>
    <w:rsid w:val="00862A1F"/>
    <w:rsid w:val="00864CF5"/>
    <w:rsid w:val="0086751C"/>
    <w:rsid w:val="00874B80"/>
    <w:rsid w:val="00880123"/>
    <w:rsid w:val="0088165D"/>
    <w:rsid w:val="00883AEF"/>
    <w:rsid w:val="00884455"/>
    <w:rsid w:val="00892CEA"/>
    <w:rsid w:val="008B7F9F"/>
    <w:rsid w:val="008C14E9"/>
    <w:rsid w:val="008C3E12"/>
    <w:rsid w:val="008D64E9"/>
    <w:rsid w:val="008F1FE7"/>
    <w:rsid w:val="008F2384"/>
    <w:rsid w:val="009108BB"/>
    <w:rsid w:val="009141CB"/>
    <w:rsid w:val="009255A6"/>
    <w:rsid w:val="0095797C"/>
    <w:rsid w:val="00962A76"/>
    <w:rsid w:val="00977490"/>
    <w:rsid w:val="009814B7"/>
    <w:rsid w:val="00992E51"/>
    <w:rsid w:val="009A0F5C"/>
    <w:rsid w:val="009C70D7"/>
    <w:rsid w:val="009E4ADD"/>
    <w:rsid w:val="009F3A76"/>
    <w:rsid w:val="00A04E6E"/>
    <w:rsid w:val="00A153FA"/>
    <w:rsid w:val="00A2340C"/>
    <w:rsid w:val="00A31E19"/>
    <w:rsid w:val="00A36BCB"/>
    <w:rsid w:val="00A37168"/>
    <w:rsid w:val="00A42A9E"/>
    <w:rsid w:val="00A42CE5"/>
    <w:rsid w:val="00A42E37"/>
    <w:rsid w:val="00A70F36"/>
    <w:rsid w:val="00A726C3"/>
    <w:rsid w:val="00A737B0"/>
    <w:rsid w:val="00A75355"/>
    <w:rsid w:val="00A92EF4"/>
    <w:rsid w:val="00AA0428"/>
    <w:rsid w:val="00AA2A28"/>
    <w:rsid w:val="00AA4D8A"/>
    <w:rsid w:val="00AB3F4F"/>
    <w:rsid w:val="00AC6FF7"/>
    <w:rsid w:val="00AD5E6E"/>
    <w:rsid w:val="00AD7864"/>
    <w:rsid w:val="00AF74B8"/>
    <w:rsid w:val="00B00899"/>
    <w:rsid w:val="00B11DDE"/>
    <w:rsid w:val="00B1395E"/>
    <w:rsid w:val="00B423DC"/>
    <w:rsid w:val="00B51FD1"/>
    <w:rsid w:val="00B521EE"/>
    <w:rsid w:val="00B52BFF"/>
    <w:rsid w:val="00B8353F"/>
    <w:rsid w:val="00BA7C04"/>
    <w:rsid w:val="00BB007F"/>
    <w:rsid w:val="00BC08F5"/>
    <w:rsid w:val="00BC5BF9"/>
    <w:rsid w:val="00BC6BC0"/>
    <w:rsid w:val="00BF36D6"/>
    <w:rsid w:val="00BF38F1"/>
    <w:rsid w:val="00BF569B"/>
    <w:rsid w:val="00BF77E6"/>
    <w:rsid w:val="00C04ECE"/>
    <w:rsid w:val="00C067A9"/>
    <w:rsid w:val="00C23AFB"/>
    <w:rsid w:val="00C24EEA"/>
    <w:rsid w:val="00C33A64"/>
    <w:rsid w:val="00C44576"/>
    <w:rsid w:val="00C46213"/>
    <w:rsid w:val="00C47A3B"/>
    <w:rsid w:val="00C630F9"/>
    <w:rsid w:val="00C7025C"/>
    <w:rsid w:val="00C762DE"/>
    <w:rsid w:val="00C77CC9"/>
    <w:rsid w:val="00CA1BFB"/>
    <w:rsid w:val="00CA659E"/>
    <w:rsid w:val="00CB2E1A"/>
    <w:rsid w:val="00CB3964"/>
    <w:rsid w:val="00CC54C5"/>
    <w:rsid w:val="00CC5EBE"/>
    <w:rsid w:val="00CC7296"/>
    <w:rsid w:val="00CD1DDE"/>
    <w:rsid w:val="00CD767C"/>
    <w:rsid w:val="00CF1DC2"/>
    <w:rsid w:val="00D0625E"/>
    <w:rsid w:val="00D1747D"/>
    <w:rsid w:val="00D25813"/>
    <w:rsid w:val="00D35FDF"/>
    <w:rsid w:val="00D61BDE"/>
    <w:rsid w:val="00D655E1"/>
    <w:rsid w:val="00D70732"/>
    <w:rsid w:val="00D80737"/>
    <w:rsid w:val="00D811C1"/>
    <w:rsid w:val="00D851A9"/>
    <w:rsid w:val="00D8565D"/>
    <w:rsid w:val="00D9521E"/>
    <w:rsid w:val="00D95443"/>
    <w:rsid w:val="00DA6A94"/>
    <w:rsid w:val="00DA6B4B"/>
    <w:rsid w:val="00DC11F8"/>
    <w:rsid w:val="00DD1032"/>
    <w:rsid w:val="00DE45C9"/>
    <w:rsid w:val="00DF01E8"/>
    <w:rsid w:val="00DF78BF"/>
    <w:rsid w:val="00E1606A"/>
    <w:rsid w:val="00E21DE4"/>
    <w:rsid w:val="00E231DA"/>
    <w:rsid w:val="00E24DFC"/>
    <w:rsid w:val="00E27E93"/>
    <w:rsid w:val="00E309D2"/>
    <w:rsid w:val="00E51607"/>
    <w:rsid w:val="00E52529"/>
    <w:rsid w:val="00E658CE"/>
    <w:rsid w:val="00E7140F"/>
    <w:rsid w:val="00E753C6"/>
    <w:rsid w:val="00E81D0D"/>
    <w:rsid w:val="00EB2624"/>
    <w:rsid w:val="00EB77AE"/>
    <w:rsid w:val="00EC3FB4"/>
    <w:rsid w:val="00ED066B"/>
    <w:rsid w:val="00ED1FBA"/>
    <w:rsid w:val="00ED3EB8"/>
    <w:rsid w:val="00ED425B"/>
    <w:rsid w:val="00ED464C"/>
    <w:rsid w:val="00F024B5"/>
    <w:rsid w:val="00F03486"/>
    <w:rsid w:val="00F10A39"/>
    <w:rsid w:val="00F14BD0"/>
    <w:rsid w:val="00F17955"/>
    <w:rsid w:val="00F23DCD"/>
    <w:rsid w:val="00F24226"/>
    <w:rsid w:val="00F41737"/>
    <w:rsid w:val="00F45F66"/>
    <w:rsid w:val="00F45F8C"/>
    <w:rsid w:val="00F50F53"/>
    <w:rsid w:val="00F52AC5"/>
    <w:rsid w:val="00F53A02"/>
    <w:rsid w:val="00F554DC"/>
    <w:rsid w:val="00F60C62"/>
    <w:rsid w:val="00F6157F"/>
    <w:rsid w:val="00F663F2"/>
    <w:rsid w:val="00F732F1"/>
    <w:rsid w:val="00F759FF"/>
    <w:rsid w:val="00F84696"/>
    <w:rsid w:val="00F94E22"/>
    <w:rsid w:val="00F954AA"/>
    <w:rsid w:val="00F96287"/>
    <w:rsid w:val="00F97440"/>
    <w:rsid w:val="00FA3C81"/>
    <w:rsid w:val="00FA5808"/>
    <w:rsid w:val="00FC08C7"/>
    <w:rsid w:val="00FC16BD"/>
    <w:rsid w:val="00FC5F68"/>
    <w:rsid w:val="00FC7C2C"/>
    <w:rsid w:val="00FD4B78"/>
    <w:rsid w:val="00FE3A4D"/>
    <w:rsid w:val="00FE4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DC2"/>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94E2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F94E22"/>
    <w:rPr>
      <w:sz w:val="18"/>
      <w:szCs w:val="18"/>
    </w:rPr>
  </w:style>
  <w:style w:type="paragraph" w:styleId="a4">
    <w:name w:val="footer"/>
    <w:basedOn w:val="a"/>
    <w:link w:val="Char0"/>
    <w:uiPriority w:val="99"/>
    <w:rsid w:val="00F94E22"/>
    <w:pPr>
      <w:tabs>
        <w:tab w:val="center" w:pos="4153"/>
        <w:tab w:val="right" w:pos="8306"/>
      </w:tabs>
      <w:snapToGrid w:val="0"/>
      <w:jc w:val="left"/>
    </w:pPr>
    <w:rPr>
      <w:sz w:val="18"/>
      <w:szCs w:val="18"/>
    </w:rPr>
  </w:style>
  <w:style w:type="character" w:customStyle="1" w:styleId="Char0">
    <w:name w:val="页脚 Char"/>
    <w:link w:val="a4"/>
    <w:uiPriority w:val="99"/>
    <w:locked/>
    <w:rsid w:val="00F94E22"/>
    <w:rPr>
      <w:sz w:val="18"/>
      <w:szCs w:val="18"/>
    </w:rPr>
  </w:style>
  <w:style w:type="character" w:styleId="a5">
    <w:name w:val="Strong"/>
    <w:uiPriority w:val="99"/>
    <w:qFormat/>
    <w:rsid w:val="00F94E22"/>
    <w:rPr>
      <w:b/>
      <w:bCs/>
    </w:rPr>
  </w:style>
  <w:style w:type="paragraph" w:styleId="a6">
    <w:name w:val="Balloon Text"/>
    <w:basedOn w:val="a"/>
    <w:link w:val="Char1"/>
    <w:uiPriority w:val="99"/>
    <w:semiHidden/>
    <w:rsid w:val="000B14DC"/>
    <w:rPr>
      <w:sz w:val="18"/>
      <w:szCs w:val="18"/>
    </w:rPr>
  </w:style>
  <w:style w:type="character" w:customStyle="1" w:styleId="Char1">
    <w:name w:val="批注框文本 Char"/>
    <w:link w:val="a6"/>
    <w:uiPriority w:val="99"/>
    <w:semiHidden/>
    <w:locked/>
    <w:rsid w:val="000B14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19635">
      <w:marLeft w:val="0"/>
      <w:marRight w:val="0"/>
      <w:marTop w:val="0"/>
      <w:marBottom w:val="0"/>
      <w:divBdr>
        <w:top w:val="none" w:sz="0" w:space="0" w:color="auto"/>
        <w:left w:val="none" w:sz="0" w:space="0" w:color="auto"/>
        <w:bottom w:val="none" w:sz="0" w:space="0" w:color="auto"/>
        <w:right w:val="none" w:sz="0" w:space="0" w:color="auto"/>
      </w:divBdr>
      <w:divsChild>
        <w:div w:id="1276719640">
          <w:marLeft w:val="0"/>
          <w:marRight w:val="0"/>
          <w:marTop w:val="0"/>
          <w:marBottom w:val="0"/>
          <w:divBdr>
            <w:top w:val="none" w:sz="0" w:space="0" w:color="auto"/>
            <w:left w:val="none" w:sz="0" w:space="0" w:color="auto"/>
            <w:bottom w:val="none" w:sz="0" w:space="0" w:color="auto"/>
            <w:right w:val="none" w:sz="0" w:space="0" w:color="auto"/>
          </w:divBdr>
          <w:divsChild>
            <w:div w:id="1276719639">
              <w:marLeft w:val="0"/>
              <w:marRight w:val="0"/>
              <w:marTop w:val="0"/>
              <w:marBottom w:val="0"/>
              <w:divBdr>
                <w:top w:val="single" w:sz="6" w:space="31" w:color="A4A4A4"/>
                <w:left w:val="single" w:sz="6" w:space="31" w:color="A4A4A4"/>
                <w:bottom w:val="single" w:sz="6" w:space="15" w:color="A4A4A4"/>
                <w:right w:val="single" w:sz="6" w:space="31" w:color="A4A4A4"/>
              </w:divBdr>
              <w:divsChild>
                <w:div w:id="1276719637">
                  <w:marLeft w:val="0"/>
                  <w:marRight w:val="0"/>
                  <w:marTop w:val="0"/>
                  <w:marBottom w:val="0"/>
                  <w:divBdr>
                    <w:top w:val="none" w:sz="0" w:space="0" w:color="auto"/>
                    <w:left w:val="none" w:sz="0" w:space="0" w:color="auto"/>
                    <w:bottom w:val="none" w:sz="0" w:space="0" w:color="auto"/>
                    <w:right w:val="none" w:sz="0" w:space="0" w:color="auto"/>
                  </w:divBdr>
                </w:div>
                <w:div w:id="1276719638">
                  <w:marLeft w:val="0"/>
                  <w:marRight w:val="0"/>
                  <w:marTop w:val="525"/>
                  <w:marBottom w:val="285"/>
                  <w:divBdr>
                    <w:top w:val="none" w:sz="0" w:space="0" w:color="auto"/>
                    <w:left w:val="none" w:sz="0" w:space="0" w:color="auto"/>
                    <w:bottom w:val="none" w:sz="0" w:space="0" w:color="auto"/>
                    <w:right w:val="none" w:sz="0" w:space="0" w:color="auto"/>
                  </w:divBdr>
                </w:div>
              </w:divsChild>
            </w:div>
          </w:divsChild>
        </w:div>
      </w:divsChild>
    </w:div>
    <w:div w:id="12767196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788</TotalTime>
  <Pages>1</Pages>
  <Words>564</Words>
  <Characters>3216</Characters>
  <Application>Microsoft Office Word</Application>
  <DocSecurity>0</DocSecurity>
  <Lines>26</Lines>
  <Paragraphs>7</Paragraphs>
  <ScaleCrop>false</ScaleCrop>
  <Company>微软中国</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吉林大学预防与处理学术不端行为细则</dc:title>
  <dc:creator>微软用户</dc:creator>
  <cp:lastModifiedBy>ranzhang</cp:lastModifiedBy>
  <cp:revision>93</cp:revision>
  <cp:lastPrinted>2016-12-30T01:29:00Z</cp:lastPrinted>
  <dcterms:created xsi:type="dcterms:W3CDTF">2016-05-20T02:01:00Z</dcterms:created>
  <dcterms:modified xsi:type="dcterms:W3CDTF">2016-12-30T02:34:00Z</dcterms:modified>
</cp:coreProperties>
</file>